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A4" w:rsidRDefault="000449A4" w:rsidP="00235795">
      <w:pPr>
        <w:jc w:val="right"/>
        <w:rPr>
          <w:rFonts w:ascii="Simplified Arabic" w:hAnsi="Simplified Arabic" w:cs="Simplified Arabic" w:hint="cs"/>
          <w:b/>
          <w:sz w:val="24"/>
          <w:szCs w:val="24"/>
          <w:rtl/>
          <w:lang w:bidi="ar-LB"/>
        </w:rPr>
      </w:pPr>
    </w:p>
    <w:p w:rsidR="000449A4" w:rsidRDefault="000449A4" w:rsidP="00235795">
      <w:pPr>
        <w:jc w:val="right"/>
        <w:rPr>
          <w:rFonts w:ascii="Simplified Arabic" w:hAnsi="Simplified Arabic" w:cs="Simplified Arabic"/>
          <w:b/>
          <w:sz w:val="24"/>
          <w:szCs w:val="24"/>
          <w:rtl/>
          <w:lang w:bidi="ar-LB"/>
        </w:rPr>
      </w:pPr>
    </w:p>
    <w:p w:rsidR="000449A4" w:rsidRPr="003420C8" w:rsidRDefault="000449A4" w:rsidP="00165A0C">
      <w:pPr>
        <w:rPr>
          <w:rFonts w:ascii="Simplified Arabic" w:hAnsi="Simplified Arabic" w:cs="Simplified Arabic"/>
          <w:b/>
          <w:sz w:val="36"/>
          <w:szCs w:val="36"/>
          <w:rtl/>
          <w:lang w:bidi="ar-LB"/>
        </w:rPr>
      </w:pPr>
    </w:p>
    <w:p w:rsidR="00165A0C" w:rsidRPr="008C3560" w:rsidRDefault="00165A0C" w:rsidP="008C3560">
      <w:pPr>
        <w:jc w:val="center"/>
        <w:rPr>
          <w:rFonts w:ascii="Simplified Arabic" w:hAnsi="Simplified Arabic" w:cs="Simplified Arabic"/>
          <w:b/>
          <w:sz w:val="32"/>
          <w:szCs w:val="32"/>
          <w:rtl/>
          <w:lang w:bidi="ar-LB"/>
        </w:rPr>
      </w:pPr>
      <w:r w:rsidRPr="008C3560">
        <w:rPr>
          <w:rFonts w:ascii="Simplified Arabic" w:hAnsi="Simplified Arabic" w:cs="Simplified Arabic"/>
          <w:b/>
          <w:sz w:val="32"/>
          <w:szCs w:val="32"/>
          <w:rtl/>
          <w:lang w:bidi="ar-LB"/>
        </w:rPr>
        <w:t>تاتش</w:t>
      </w:r>
      <w:r w:rsidR="00522E4C" w:rsidRPr="008C3560">
        <w:rPr>
          <w:rFonts w:ascii="Simplified Arabic" w:hAnsi="Simplified Arabic" w:cs="Simplified Arabic"/>
          <w:b/>
          <w:sz w:val="32"/>
          <w:szCs w:val="32"/>
          <w:rtl/>
          <w:lang w:bidi="ar-LB"/>
        </w:rPr>
        <w:t xml:space="preserve"> </w:t>
      </w:r>
      <w:r w:rsidR="007E3C60" w:rsidRPr="008C3560">
        <w:rPr>
          <w:rFonts w:ascii="Simplified Arabic" w:hAnsi="Simplified Arabic" w:cs="Simplified Arabic" w:hint="cs"/>
          <w:b/>
          <w:sz w:val="32"/>
          <w:szCs w:val="32"/>
          <w:rtl/>
          <w:lang w:bidi="ar-LB"/>
        </w:rPr>
        <w:t xml:space="preserve">تشارك </w:t>
      </w:r>
      <w:r w:rsidR="00FE22E2" w:rsidRPr="008C3560">
        <w:rPr>
          <w:rFonts w:ascii="Simplified Arabic" w:hAnsi="Simplified Arabic" w:cs="Simplified Arabic"/>
          <w:b/>
          <w:sz w:val="32"/>
          <w:szCs w:val="32"/>
          <w:rtl/>
          <w:lang w:bidi="ar-LB"/>
        </w:rPr>
        <w:t>الأطفال</w:t>
      </w:r>
      <w:r w:rsidR="007E3C60" w:rsidRPr="008C3560">
        <w:rPr>
          <w:rFonts w:ascii="Simplified Arabic" w:hAnsi="Simplified Arabic" w:cs="Simplified Arabic" w:hint="cs"/>
          <w:b/>
          <w:sz w:val="32"/>
          <w:szCs w:val="32"/>
          <w:rtl/>
          <w:lang w:bidi="ar-LB"/>
        </w:rPr>
        <w:t xml:space="preserve"> فرحتهم</w:t>
      </w:r>
      <w:r w:rsidR="00307660" w:rsidRPr="008C3560">
        <w:rPr>
          <w:rFonts w:ascii="Simplified Arabic" w:hAnsi="Simplified Arabic" w:cs="Simplified Arabic" w:hint="cs"/>
          <w:b/>
          <w:sz w:val="32"/>
          <w:szCs w:val="32"/>
          <w:rtl/>
          <w:lang w:bidi="ar-LB"/>
        </w:rPr>
        <w:t xml:space="preserve"> </w:t>
      </w:r>
      <w:r w:rsidR="00FE22E2" w:rsidRPr="008C3560">
        <w:rPr>
          <w:rFonts w:ascii="Simplified Arabic" w:hAnsi="Simplified Arabic" w:cs="Simplified Arabic"/>
          <w:b/>
          <w:sz w:val="32"/>
          <w:szCs w:val="32"/>
          <w:rtl/>
          <w:lang w:bidi="ar-LB"/>
        </w:rPr>
        <w:t>في مخيّم الصيف</w:t>
      </w:r>
      <w:r w:rsidR="00307660" w:rsidRPr="008C3560">
        <w:rPr>
          <w:rFonts w:ascii="Simplified Arabic" w:hAnsi="Simplified Arabic" w:cs="Simplified Arabic" w:hint="cs"/>
          <w:b/>
          <w:sz w:val="32"/>
          <w:szCs w:val="32"/>
          <w:rtl/>
          <w:lang w:bidi="ar-LB"/>
        </w:rPr>
        <w:t xml:space="preserve"> لجمعية </w:t>
      </w:r>
      <w:r w:rsidR="008C3560" w:rsidRPr="008C3560">
        <w:rPr>
          <w:rFonts w:ascii="Simplified Arabic" w:hAnsi="Simplified Arabic" w:cs="Simplified Arabic" w:hint="cs"/>
          <w:b/>
          <w:sz w:val="32"/>
          <w:szCs w:val="32"/>
          <w:rtl/>
          <w:lang w:bidi="ar-LB"/>
        </w:rPr>
        <w:t>راهبات المحبة-دار مار منصور</w:t>
      </w:r>
    </w:p>
    <w:p w:rsidR="00307660" w:rsidRDefault="00307660" w:rsidP="00235795">
      <w:pPr>
        <w:jc w:val="right"/>
        <w:rPr>
          <w:rFonts w:ascii="Simplified Arabic" w:hAnsi="Simplified Arabic" w:cs="Simplified Arabic"/>
          <w:sz w:val="24"/>
          <w:szCs w:val="24"/>
          <w:rtl/>
          <w:lang w:bidi="ar-LB"/>
        </w:rPr>
      </w:pPr>
    </w:p>
    <w:p w:rsidR="00A42BE8" w:rsidRDefault="00235795" w:rsidP="00141727">
      <w:pPr>
        <w:bidi/>
        <w:jc w:val="both"/>
        <w:rPr>
          <w:rFonts w:ascii="Simplified Arabic" w:hAnsi="Simplified Arabic" w:cs="Simplified Arabic"/>
          <w:sz w:val="24"/>
          <w:szCs w:val="24"/>
          <w:rtl/>
          <w:lang w:bidi="ar-LB"/>
        </w:rPr>
      </w:pPr>
      <w:r w:rsidRPr="003420C8">
        <w:rPr>
          <w:rFonts w:ascii="Simplified Arabic" w:hAnsi="Simplified Arabic" w:cs="Simplified Arabic"/>
          <w:b/>
          <w:bCs/>
          <w:sz w:val="24"/>
          <w:szCs w:val="24"/>
          <w:rtl/>
          <w:lang w:bidi="ar-LB"/>
        </w:rPr>
        <w:t xml:space="preserve">بيروت، </w:t>
      </w:r>
      <w:r w:rsidR="007E3C60" w:rsidRPr="003420C8">
        <w:rPr>
          <w:rFonts w:ascii="Simplified Arabic" w:hAnsi="Simplified Arabic" w:cs="Simplified Arabic"/>
          <w:b/>
          <w:bCs/>
          <w:sz w:val="24"/>
          <w:szCs w:val="24"/>
          <w:rtl/>
          <w:lang w:bidi="ar-LB"/>
        </w:rPr>
        <w:t xml:space="preserve">21 </w:t>
      </w:r>
      <w:r w:rsidRPr="003420C8">
        <w:rPr>
          <w:rFonts w:ascii="Simplified Arabic" w:hAnsi="Simplified Arabic" w:cs="Simplified Arabic"/>
          <w:b/>
          <w:bCs/>
          <w:sz w:val="24"/>
          <w:szCs w:val="24"/>
          <w:rtl/>
          <w:lang w:bidi="ar-LB"/>
        </w:rPr>
        <w:t>تموز</w:t>
      </w:r>
      <w:r w:rsidRPr="0050297B">
        <w:rPr>
          <w:rFonts w:ascii="Simplified Arabic" w:hAnsi="Simplified Arabic" w:cs="Simplified Arabic"/>
          <w:sz w:val="24"/>
          <w:szCs w:val="24"/>
          <w:rtl/>
          <w:lang w:bidi="ar-LB"/>
        </w:rPr>
        <w:t xml:space="preserve"> </w:t>
      </w:r>
      <w:r w:rsidRPr="003420C8">
        <w:rPr>
          <w:rFonts w:ascii="Simplified Arabic" w:hAnsi="Simplified Arabic" w:cs="Simplified Arabic"/>
          <w:b/>
          <w:bCs/>
          <w:sz w:val="24"/>
          <w:szCs w:val="24"/>
          <w:rtl/>
          <w:lang w:bidi="ar-LB"/>
        </w:rPr>
        <w:t>2015</w:t>
      </w:r>
      <w:r w:rsidRPr="0050297B">
        <w:rPr>
          <w:rFonts w:ascii="Simplified Arabic" w:hAnsi="Simplified Arabic" w:cs="Simplified Arabic"/>
          <w:sz w:val="24"/>
          <w:szCs w:val="24"/>
          <w:rtl/>
          <w:lang w:bidi="ar-LB"/>
        </w:rPr>
        <w:t>: للسنة الرابعة على التوالي،</w:t>
      </w:r>
      <w:r w:rsidR="00165A0C" w:rsidRPr="0050297B">
        <w:rPr>
          <w:rFonts w:ascii="Simplified Arabic" w:hAnsi="Simplified Arabic" w:cs="Simplified Arabic"/>
          <w:sz w:val="24"/>
          <w:szCs w:val="24"/>
          <w:rtl/>
          <w:lang w:bidi="ar-LB"/>
        </w:rPr>
        <w:t xml:space="preserve"> وفي إطار </w:t>
      </w:r>
      <w:r w:rsidR="0012720A">
        <w:rPr>
          <w:rFonts w:ascii="Simplified Arabic" w:hAnsi="Simplified Arabic" w:cs="Simplified Arabic"/>
          <w:sz w:val="24"/>
          <w:szCs w:val="24"/>
          <w:rtl/>
          <w:lang w:bidi="ar-LB"/>
        </w:rPr>
        <w:t>بر</w:t>
      </w:r>
      <w:r w:rsidR="0012720A">
        <w:rPr>
          <w:rFonts w:ascii="Simplified Arabic" w:hAnsi="Simplified Arabic" w:cs="Simplified Arabic" w:hint="cs"/>
          <w:sz w:val="24"/>
          <w:szCs w:val="24"/>
          <w:rtl/>
          <w:lang w:bidi="ar-LB"/>
        </w:rPr>
        <w:t xml:space="preserve">نامج </w:t>
      </w:r>
      <w:r w:rsidR="00307660">
        <w:rPr>
          <w:rFonts w:ascii="Simplified Arabic" w:hAnsi="Simplified Arabic" w:cs="Simplified Arabic"/>
          <w:sz w:val="24"/>
          <w:szCs w:val="24"/>
          <w:rtl/>
          <w:lang w:bidi="ar-LB"/>
        </w:rPr>
        <w:t>المسؤولية الإجتماعية</w:t>
      </w:r>
      <w:r w:rsidR="00307660">
        <w:rPr>
          <w:rFonts w:ascii="Simplified Arabic" w:hAnsi="Simplified Arabic" w:cs="Simplified Arabic" w:hint="cs"/>
          <w:sz w:val="24"/>
          <w:szCs w:val="24"/>
          <w:rtl/>
          <w:lang w:bidi="ar-LB"/>
        </w:rPr>
        <w:t xml:space="preserve"> </w:t>
      </w:r>
      <w:r w:rsidR="0012720A">
        <w:rPr>
          <w:rFonts w:ascii="Simplified Arabic" w:hAnsi="Simplified Arabic" w:cs="Simplified Arabic"/>
          <w:sz w:val="24"/>
          <w:szCs w:val="24"/>
          <w:lang w:bidi="ar-LB"/>
        </w:rPr>
        <w:t>Positive touch</w:t>
      </w:r>
      <w:r w:rsidR="0012720A">
        <w:rPr>
          <w:rFonts w:ascii="Simplified Arabic" w:hAnsi="Simplified Arabic" w:cs="Simplified Arabic" w:hint="cs"/>
          <w:sz w:val="24"/>
          <w:szCs w:val="24"/>
          <w:rtl/>
          <w:lang w:bidi="ar-LB"/>
        </w:rPr>
        <w:t>، والذي يهدف</w:t>
      </w:r>
      <w:r w:rsidR="00FE22E2" w:rsidRPr="0050297B">
        <w:rPr>
          <w:rFonts w:ascii="Simplified Arabic" w:hAnsi="Simplified Arabic" w:cs="Simplified Arabic"/>
          <w:sz w:val="24"/>
          <w:szCs w:val="24"/>
          <w:rtl/>
          <w:lang w:bidi="ar-LB"/>
        </w:rPr>
        <w:t xml:space="preserve"> إلى تحقيق </w:t>
      </w:r>
      <w:r w:rsidR="0012720A">
        <w:rPr>
          <w:rFonts w:ascii="Simplified Arabic" w:hAnsi="Simplified Arabic" w:cs="Simplified Arabic" w:hint="cs"/>
          <w:sz w:val="24"/>
          <w:szCs w:val="24"/>
          <w:rtl/>
          <w:lang w:bidi="ar-LB"/>
        </w:rPr>
        <w:t>تغيير إيجابي</w:t>
      </w:r>
      <w:r w:rsidR="00FE22E2" w:rsidRPr="0050297B">
        <w:rPr>
          <w:rFonts w:ascii="Simplified Arabic" w:hAnsi="Simplified Arabic" w:cs="Simplified Arabic"/>
          <w:sz w:val="24"/>
          <w:szCs w:val="24"/>
          <w:rtl/>
          <w:lang w:bidi="ar-LB"/>
        </w:rPr>
        <w:t xml:space="preserve"> في المجتمع </w:t>
      </w:r>
      <w:r w:rsidR="0012720A">
        <w:rPr>
          <w:rFonts w:ascii="Simplified Arabic" w:hAnsi="Simplified Arabic" w:cs="Simplified Arabic" w:hint="cs"/>
          <w:sz w:val="24"/>
          <w:szCs w:val="24"/>
          <w:rtl/>
          <w:lang w:bidi="ar-LB"/>
        </w:rPr>
        <w:t>المحلي</w:t>
      </w:r>
      <w:r w:rsidR="00522E4C" w:rsidRPr="0050297B">
        <w:rPr>
          <w:rFonts w:ascii="Simplified Arabic" w:hAnsi="Simplified Arabic" w:cs="Simplified Arabic"/>
          <w:sz w:val="24"/>
          <w:szCs w:val="24"/>
          <w:rtl/>
          <w:lang w:bidi="ar-LB"/>
        </w:rPr>
        <w:t>،</w:t>
      </w:r>
      <w:r w:rsidR="00FE22E2" w:rsidRPr="0050297B">
        <w:rPr>
          <w:rFonts w:ascii="Simplified Arabic" w:hAnsi="Simplified Arabic" w:cs="Simplified Arabic"/>
          <w:sz w:val="24"/>
          <w:szCs w:val="24"/>
          <w:rtl/>
          <w:lang w:bidi="ar-LB"/>
        </w:rPr>
        <w:t xml:space="preserve"> </w:t>
      </w:r>
      <w:r w:rsidR="00141727">
        <w:rPr>
          <w:rFonts w:ascii="Simplified Arabic" w:hAnsi="Simplified Arabic" w:cs="Simplified Arabic" w:hint="cs"/>
          <w:sz w:val="24"/>
          <w:szCs w:val="24"/>
          <w:rtl/>
          <w:lang w:bidi="ar-LB"/>
        </w:rPr>
        <w:t xml:space="preserve">شاركت </w:t>
      </w:r>
      <w:r w:rsidRPr="0050297B">
        <w:rPr>
          <w:rFonts w:ascii="Simplified Arabic" w:hAnsi="Simplified Arabic" w:cs="Simplified Arabic"/>
          <w:sz w:val="24"/>
          <w:szCs w:val="24"/>
          <w:rtl/>
          <w:lang w:bidi="ar-LB"/>
        </w:rPr>
        <w:t>تاتش شركة الاتصالات والبيانات المتنقلة الأولى في لبنان، بإدارة مجموعة زين الرائدة في خدمات الاتصالات والبيانات المتنقلة في منطقة الشرق الأوسط</w:t>
      </w:r>
      <w:r w:rsidR="007E3C60">
        <w:rPr>
          <w:rFonts w:ascii="Simplified Arabic" w:hAnsi="Simplified Arabic" w:cs="Simplified Arabic" w:hint="cs"/>
          <w:sz w:val="24"/>
          <w:szCs w:val="24"/>
          <w:rtl/>
          <w:lang w:bidi="ar-LB"/>
        </w:rPr>
        <w:t xml:space="preserve"> وافريقيا</w:t>
      </w:r>
      <w:r w:rsidRPr="0050297B">
        <w:rPr>
          <w:rFonts w:ascii="Simplified Arabic" w:hAnsi="Simplified Arabic" w:cs="Simplified Arabic"/>
          <w:sz w:val="24"/>
          <w:szCs w:val="24"/>
          <w:rtl/>
          <w:lang w:bidi="ar-LB"/>
        </w:rPr>
        <w:t xml:space="preserve">، </w:t>
      </w:r>
      <w:r w:rsidR="00141727">
        <w:rPr>
          <w:rFonts w:ascii="Simplified Arabic" w:hAnsi="Simplified Arabic" w:cs="Simplified Arabic" w:hint="cs"/>
          <w:sz w:val="24"/>
          <w:szCs w:val="24"/>
          <w:rtl/>
          <w:lang w:bidi="ar-LB"/>
        </w:rPr>
        <w:t>في</w:t>
      </w:r>
      <w:r w:rsidR="00A42BE8">
        <w:rPr>
          <w:rFonts w:ascii="Simplified Arabic" w:hAnsi="Simplified Arabic" w:cs="Simplified Arabic" w:hint="cs"/>
          <w:sz w:val="24"/>
          <w:szCs w:val="24"/>
          <w:rtl/>
          <w:lang w:bidi="ar-LB"/>
        </w:rPr>
        <w:t xml:space="preserve"> فعاليات</w:t>
      </w:r>
      <w:r w:rsidR="00141727">
        <w:rPr>
          <w:rFonts w:ascii="Simplified Arabic" w:hAnsi="Simplified Arabic" w:cs="Simplified Arabic" w:hint="cs"/>
          <w:sz w:val="24"/>
          <w:szCs w:val="24"/>
          <w:rtl/>
          <w:lang w:bidi="ar-LB"/>
        </w:rPr>
        <w:t xml:space="preserve"> </w:t>
      </w:r>
      <w:r w:rsidRPr="0050297B">
        <w:rPr>
          <w:rFonts w:ascii="Simplified Arabic" w:hAnsi="Simplified Arabic" w:cs="Simplified Arabic"/>
          <w:sz w:val="24"/>
          <w:szCs w:val="24"/>
          <w:rtl/>
          <w:lang w:bidi="ar-LB"/>
        </w:rPr>
        <w:t>مخيّم الصيف الذي تنظّمه جمعية</w:t>
      </w:r>
      <w:r w:rsidR="00165A0C" w:rsidRPr="0050297B">
        <w:rPr>
          <w:rFonts w:ascii="Simplified Arabic" w:hAnsi="Simplified Arabic" w:cs="Simplified Arabic"/>
          <w:sz w:val="24"/>
          <w:szCs w:val="24"/>
          <w:rtl/>
          <w:lang w:bidi="ar-LB"/>
        </w:rPr>
        <w:t xml:space="preserve"> </w:t>
      </w:r>
      <w:r w:rsidR="008C3560">
        <w:rPr>
          <w:rFonts w:ascii="Simplified Arabic" w:hAnsi="Simplified Arabic" w:cs="Simplified Arabic" w:hint="cs"/>
          <w:sz w:val="24"/>
          <w:szCs w:val="24"/>
          <w:rtl/>
          <w:lang w:bidi="ar-LB"/>
        </w:rPr>
        <w:t xml:space="preserve">راهبات المحبة </w:t>
      </w:r>
      <w:r w:rsidR="008C3560">
        <w:rPr>
          <w:rFonts w:ascii="Simplified Arabic" w:hAnsi="Simplified Arabic" w:cs="Simplified Arabic"/>
          <w:sz w:val="24"/>
          <w:szCs w:val="24"/>
          <w:rtl/>
          <w:lang w:bidi="ar-LB"/>
        </w:rPr>
        <w:t>–</w:t>
      </w:r>
      <w:r w:rsidR="008C3560">
        <w:rPr>
          <w:rFonts w:ascii="Simplified Arabic" w:hAnsi="Simplified Arabic" w:cs="Simplified Arabic" w:hint="cs"/>
          <w:sz w:val="24"/>
          <w:szCs w:val="24"/>
          <w:rtl/>
          <w:lang w:bidi="ar-LB"/>
        </w:rPr>
        <w:t xml:space="preserve"> دار مار منصور</w:t>
      </w:r>
      <w:r w:rsidR="00165A0C" w:rsidRPr="0050297B">
        <w:rPr>
          <w:rFonts w:ascii="Simplified Arabic" w:hAnsi="Simplified Arabic" w:cs="Simplified Arabic"/>
          <w:sz w:val="24"/>
          <w:szCs w:val="24"/>
          <w:rtl/>
          <w:lang w:bidi="ar-LB"/>
        </w:rPr>
        <w:t xml:space="preserve"> في برمانا</w:t>
      </w:r>
      <w:r w:rsidR="005323FC">
        <w:rPr>
          <w:rFonts w:ascii="Simplified Arabic" w:hAnsi="Simplified Arabic" w:cs="Simplified Arabic" w:hint="cs"/>
          <w:sz w:val="24"/>
          <w:szCs w:val="24"/>
          <w:rtl/>
          <w:lang w:bidi="ar-LB"/>
        </w:rPr>
        <w:t>.</w:t>
      </w:r>
      <w:r w:rsidR="00175B9B" w:rsidRPr="0050297B">
        <w:rPr>
          <w:rFonts w:ascii="Simplified Arabic" w:hAnsi="Simplified Arabic" w:cs="Simplified Arabic"/>
          <w:sz w:val="24"/>
          <w:szCs w:val="24"/>
          <w:rtl/>
          <w:lang w:bidi="ar-LB"/>
        </w:rPr>
        <w:t xml:space="preserve"> </w:t>
      </w:r>
    </w:p>
    <w:p w:rsidR="006033A1" w:rsidRDefault="00070FBD" w:rsidP="00A42BE8">
      <w:pPr>
        <w:bidi/>
        <w:jc w:val="both"/>
        <w:rPr>
          <w:rFonts w:ascii="Simplified Arabic" w:hAnsi="Simplified Arabic" w:cs="Simplified Arabic"/>
          <w:sz w:val="24"/>
          <w:szCs w:val="24"/>
          <w:lang w:bidi="ar-LB"/>
        </w:rPr>
      </w:pPr>
      <w:r>
        <w:rPr>
          <w:rFonts w:ascii="Simplified Arabic" w:hAnsi="Simplified Arabic" w:cs="Simplified Arabic" w:hint="cs"/>
          <w:sz w:val="24"/>
          <w:szCs w:val="24"/>
          <w:rtl/>
          <w:lang w:bidi="ar-LB"/>
        </w:rPr>
        <w:t>ففي خطوة تعكس التزام</w:t>
      </w:r>
      <w:r w:rsidR="000C11D5">
        <w:rPr>
          <w:rFonts w:ascii="Simplified Arabic" w:hAnsi="Simplified Arabic" w:cs="Simplified Arabic" w:hint="cs"/>
          <w:sz w:val="24"/>
          <w:szCs w:val="24"/>
          <w:rtl/>
          <w:lang w:bidi="ar-LB"/>
        </w:rPr>
        <w:t xml:space="preserve"> شركة</w:t>
      </w:r>
      <w:r>
        <w:rPr>
          <w:rFonts w:ascii="Simplified Arabic" w:hAnsi="Simplified Arabic" w:cs="Simplified Arabic" w:hint="cs"/>
          <w:sz w:val="24"/>
          <w:szCs w:val="24"/>
          <w:rtl/>
          <w:lang w:bidi="ar-LB"/>
        </w:rPr>
        <w:t xml:space="preserve"> تاتش وموظّفيها </w:t>
      </w:r>
      <w:r w:rsidR="00A42BE8">
        <w:rPr>
          <w:rFonts w:ascii="Simplified Arabic" w:hAnsi="Simplified Arabic" w:cs="Simplified Arabic" w:hint="cs"/>
          <w:sz w:val="24"/>
          <w:szCs w:val="24"/>
          <w:rtl/>
          <w:lang w:bidi="ar-LB"/>
        </w:rPr>
        <w:t xml:space="preserve">بدعم هذا المخيم وهدفه الأساسي الذي يصب في </w:t>
      </w:r>
      <w:r w:rsidR="00A2388A">
        <w:rPr>
          <w:rFonts w:ascii="Simplified Arabic" w:hAnsi="Simplified Arabic" w:cs="Simplified Arabic" w:hint="cs"/>
          <w:sz w:val="24"/>
          <w:szCs w:val="24"/>
          <w:rtl/>
          <w:lang w:bidi="ar-LB"/>
        </w:rPr>
        <w:t>تثقيف الأولاد والترفيه عنهم</w:t>
      </w:r>
      <w:r>
        <w:rPr>
          <w:rFonts w:ascii="Simplified Arabic" w:hAnsi="Simplified Arabic" w:cs="Simplified Arabic" w:hint="cs"/>
          <w:sz w:val="24"/>
          <w:szCs w:val="24"/>
          <w:rtl/>
          <w:lang w:bidi="ar-LB"/>
        </w:rPr>
        <w:t xml:space="preserve">، </w:t>
      </w:r>
      <w:r w:rsidRPr="0050297B">
        <w:rPr>
          <w:rFonts w:ascii="Simplified Arabic" w:hAnsi="Simplified Arabic" w:cs="Simplified Arabic"/>
          <w:sz w:val="24"/>
          <w:szCs w:val="24"/>
          <w:rtl/>
          <w:lang w:bidi="ar-LB"/>
        </w:rPr>
        <w:t xml:space="preserve">تطوّع </w:t>
      </w:r>
      <w:r w:rsidR="00141727">
        <w:rPr>
          <w:rFonts w:ascii="Simplified Arabic" w:hAnsi="Simplified Arabic" w:cs="Simplified Arabic" w:hint="cs"/>
          <w:sz w:val="24"/>
          <w:szCs w:val="24"/>
          <w:rtl/>
          <w:lang w:bidi="ar-LB"/>
        </w:rPr>
        <w:t xml:space="preserve">عدد </w:t>
      </w:r>
      <w:r w:rsidRPr="0050297B">
        <w:rPr>
          <w:rFonts w:ascii="Simplified Arabic" w:hAnsi="Simplified Arabic" w:cs="Simplified Arabic"/>
          <w:sz w:val="24"/>
          <w:szCs w:val="24"/>
          <w:rtl/>
          <w:lang w:bidi="ar-LB"/>
        </w:rPr>
        <w:t xml:space="preserve">من موظّفي </w:t>
      </w:r>
      <w:r w:rsidR="000C11D5">
        <w:rPr>
          <w:rFonts w:ascii="Simplified Arabic" w:hAnsi="Simplified Arabic" w:cs="Simplified Arabic" w:hint="cs"/>
          <w:sz w:val="24"/>
          <w:szCs w:val="24"/>
          <w:rtl/>
          <w:lang w:bidi="ar-LB"/>
        </w:rPr>
        <w:t>الشركة</w:t>
      </w:r>
      <w:r>
        <w:rPr>
          <w:rFonts w:ascii="Simplified Arabic" w:hAnsi="Simplified Arabic" w:cs="Simplified Arabic"/>
          <w:sz w:val="24"/>
          <w:szCs w:val="24"/>
          <w:rtl/>
          <w:lang w:bidi="ar-LB"/>
        </w:rPr>
        <w:t xml:space="preserve"> لمشاركة الأولاد</w:t>
      </w:r>
      <w:r>
        <w:rPr>
          <w:rFonts w:ascii="Simplified Arabic" w:hAnsi="Simplified Arabic" w:cs="Simplified Arabic" w:hint="cs"/>
          <w:sz w:val="24"/>
          <w:szCs w:val="24"/>
          <w:rtl/>
          <w:lang w:bidi="ar-LB"/>
        </w:rPr>
        <w:t xml:space="preserve"> في الأنشطة الترفيهية وال</w:t>
      </w:r>
      <w:r w:rsidR="000C11D5">
        <w:rPr>
          <w:rFonts w:ascii="Simplified Arabic" w:hAnsi="Simplified Arabic" w:cs="Simplified Arabic" w:hint="cs"/>
          <w:sz w:val="24"/>
          <w:szCs w:val="24"/>
          <w:rtl/>
          <w:lang w:bidi="ar-LB"/>
        </w:rPr>
        <w:t>ت</w:t>
      </w:r>
      <w:r>
        <w:rPr>
          <w:rFonts w:ascii="Simplified Arabic" w:hAnsi="Simplified Arabic" w:cs="Simplified Arabic" w:hint="cs"/>
          <w:sz w:val="24"/>
          <w:szCs w:val="24"/>
          <w:rtl/>
          <w:lang w:bidi="ar-LB"/>
        </w:rPr>
        <w:t>ثقي</w:t>
      </w:r>
      <w:bookmarkStart w:id="0" w:name="_GoBack"/>
      <w:bookmarkEnd w:id="0"/>
      <w:r>
        <w:rPr>
          <w:rFonts w:ascii="Simplified Arabic" w:hAnsi="Simplified Arabic" w:cs="Simplified Arabic" w:hint="cs"/>
          <w:sz w:val="24"/>
          <w:szCs w:val="24"/>
          <w:rtl/>
          <w:lang w:bidi="ar-LB"/>
        </w:rPr>
        <w:t>فية</w:t>
      </w:r>
      <w:r w:rsidR="000C11D5">
        <w:rPr>
          <w:rFonts w:ascii="Simplified Arabic" w:hAnsi="Simplified Arabic" w:cs="Simplified Arabic" w:hint="cs"/>
          <w:sz w:val="24"/>
          <w:szCs w:val="24"/>
          <w:rtl/>
          <w:lang w:bidi="ar-LB"/>
        </w:rPr>
        <w:t xml:space="preserve"> والتربوية بالإضافة إلى الألعاب المسلية</w:t>
      </w:r>
      <w:r w:rsidR="00767110">
        <w:rPr>
          <w:rFonts w:ascii="Simplified Arabic" w:hAnsi="Simplified Arabic" w:cs="Simplified Arabic" w:hint="cs"/>
          <w:sz w:val="24"/>
          <w:szCs w:val="24"/>
          <w:rtl/>
          <w:lang w:bidi="ar-LB"/>
        </w:rPr>
        <w:t xml:space="preserve"> المتنوّعة</w:t>
      </w:r>
      <w:r w:rsidR="000C11D5">
        <w:rPr>
          <w:rFonts w:ascii="Simplified Arabic" w:hAnsi="Simplified Arabic" w:cs="Simplified Arabic" w:hint="cs"/>
          <w:sz w:val="24"/>
          <w:szCs w:val="24"/>
          <w:rtl/>
          <w:lang w:bidi="ar-LB"/>
        </w:rPr>
        <w:t>.</w:t>
      </w:r>
    </w:p>
    <w:p w:rsidR="00CC7C65" w:rsidRDefault="00A8148B" w:rsidP="00A8148B">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وعليه ت</w:t>
      </w:r>
      <w:r w:rsidR="00CC7C65" w:rsidRPr="0012720A">
        <w:rPr>
          <w:rFonts w:ascii="Simplified Arabic" w:hAnsi="Simplified Arabic" w:cs="Simplified Arabic"/>
          <w:sz w:val="24"/>
          <w:szCs w:val="24"/>
          <w:rtl/>
          <w:lang w:bidi="ar-LB"/>
        </w:rPr>
        <w:t xml:space="preserve">واصل </w:t>
      </w:r>
      <w:r>
        <w:rPr>
          <w:rFonts w:ascii="Simplified Arabic" w:hAnsi="Simplified Arabic" w:cs="Simplified Arabic" w:hint="cs"/>
          <w:sz w:val="24"/>
          <w:szCs w:val="24"/>
          <w:rtl/>
          <w:lang w:bidi="ar-LB"/>
        </w:rPr>
        <w:t xml:space="preserve">الشركة </w:t>
      </w:r>
      <w:r>
        <w:rPr>
          <w:rFonts w:ascii="Simplified Arabic" w:hAnsi="Simplified Arabic" w:cs="Simplified Arabic"/>
          <w:sz w:val="24"/>
          <w:szCs w:val="24"/>
          <w:rtl/>
          <w:lang w:bidi="ar-LB"/>
        </w:rPr>
        <w:t>جهود</w:t>
      </w:r>
      <w:r>
        <w:rPr>
          <w:rFonts w:ascii="Simplified Arabic" w:hAnsi="Simplified Arabic" w:cs="Simplified Arabic" w:hint="cs"/>
          <w:sz w:val="24"/>
          <w:szCs w:val="24"/>
          <w:rtl/>
          <w:lang w:bidi="ar-LB"/>
        </w:rPr>
        <w:t>ه</w:t>
      </w:r>
      <w:r w:rsidR="00CC7C65" w:rsidRPr="0012720A">
        <w:rPr>
          <w:rFonts w:ascii="Simplified Arabic" w:hAnsi="Simplified Arabic" w:cs="Simplified Arabic"/>
          <w:sz w:val="24"/>
          <w:szCs w:val="24"/>
          <w:rtl/>
          <w:lang w:bidi="ar-LB"/>
        </w:rPr>
        <w:t xml:space="preserve">ا </w:t>
      </w:r>
      <w:r w:rsidR="00A2388A">
        <w:rPr>
          <w:rFonts w:ascii="Simplified Arabic" w:hAnsi="Simplified Arabic" w:cs="Simplified Arabic" w:hint="cs"/>
          <w:sz w:val="24"/>
          <w:szCs w:val="24"/>
          <w:rtl/>
          <w:lang w:bidi="ar-LB"/>
        </w:rPr>
        <w:t xml:space="preserve">في دعم المجتمع اللبناني </w:t>
      </w:r>
      <w:r w:rsidR="00CC7C65" w:rsidRPr="0012720A">
        <w:rPr>
          <w:rFonts w:ascii="Simplified Arabic" w:hAnsi="Simplified Arabic" w:cs="Simplified Arabic"/>
          <w:sz w:val="24"/>
          <w:szCs w:val="24"/>
          <w:rtl/>
          <w:lang w:bidi="ar-LB"/>
        </w:rPr>
        <w:t>ضمن استراتيجية المسؤولية الإجتماعية لتاتش</w:t>
      </w:r>
      <w:r w:rsidR="00A2388A">
        <w:rPr>
          <w:rFonts w:ascii="Simplified Arabic" w:hAnsi="Simplified Arabic" w:cs="Simplified Arabic" w:hint="cs"/>
          <w:sz w:val="24"/>
          <w:szCs w:val="24"/>
          <w:rtl/>
          <w:lang w:bidi="ar-LB"/>
        </w:rPr>
        <w:t xml:space="preserve"> بهدف تحقيق التنمية المستدامة</w:t>
      </w:r>
      <w:r w:rsidR="00307660" w:rsidRPr="0012720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فت</w:t>
      </w:r>
      <w:r w:rsidR="00A2388A">
        <w:rPr>
          <w:rFonts w:ascii="Simplified Arabic" w:hAnsi="Simplified Arabic" w:cs="Simplified Arabic" w:hint="cs"/>
          <w:sz w:val="24"/>
          <w:szCs w:val="24"/>
          <w:rtl/>
          <w:lang w:bidi="ar-LB"/>
        </w:rPr>
        <w:t>سعى لتأمين بيئة مؤاتية لمفهوم المسؤولية الاجتماعية بدءاً بعائلة تاتش</w:t>
      </w:r>
      <w:r w:rsidR="0039415B">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أي موظفيه</w:t>
      </w:r>
      <w:r w:rsidR="00A2388A">
        <w:rPr>
          <w:rFonts w:ascii="Simplified Arabic" w:hAnsi="Simplified Arabic" w:cs="Simplified Arabic" w:hint="cs"/>
          <w:sz w:val="24"/>
          <w:szCs w:val="24"/>
          <w:rtl/>
          <w:lang w:bidi="ar-LB"/>
        </w:rPr>
        <w:t xml:space="preserve">ا الذين </w:t>
      </w:r>
      <w:r>
        <w:rPr>
          <w:rFonts w:ascii="Simplified Arabic" w:hAnsi="Simplified Arabic" w:cs="Simplified Arabic" w:hint="cs"/>
          <w:sz w:val="24"/>
          <w:szCs w:val="24"/>
          <w:rtl/>
          <w:lang w:bidi="ar-LB"/>
        </w:rPr>
        <w:t>ت</w:t>
      </w:r>
      <w:r w:rsidR="00307660" w:rsidRPr="0012720A">
        <w:rPr>
          <w:rFonts w:ascii="Simplified Arabic" w:hAnsi="Simplified Arabic" w:cs="Simplified Arabic" w:hint="cs"/>
          <w:sz w:val="24"/>
          <w:szCs w:val="24"/>
          <w:rtl/>
          <w:lang w:bidi="ar-LB"/>
        </w:rPr>
        <w:t>شجّع</w:t>
      </w:r>
      <w:r w:rsidR="00A2388A">
        <w:rPr>
          <w:rFonts w:ascii="Simplified Arabic" w:hAnsi="Simplified Arabic" w:cs="Simplified Arabic" w:hint="cs"/>
          <w:sz w:val="24"/>
          <w:szCs w:val="24"/>
          <w:rtl/>
          <w:lang w:bidi="ar-LB"/>
        </w:rPr>
        <w:t>هم</w:t>
      </w:r>
      <w:r w:rsidR="00307660" w:rsidRPr="0012720A">
        <w:rPr>
          <w:rFonts w:ascii="Simplified Arabic" w:hAnsi="Simplified Arabic" w:cs="Simplified Arabic" w:hint="cs"/>
          <w:sz w:val="24"/>
          <w:szCs w:val="24"/>
          <w:rtl/>
          <w:lang w:bidi="ar-LB"/>
        </w:rPr>
        <w:t xml:space="preserve"> باستمرار على التطوّع </w:t>
      </w:r>
      <w:r w:rsidR="0039415B">
        <w:rPr>
          <w:rFonts w:ascii="Simplified Arabic" w:hAnsi="Simplified Arabic" w:cs="Simplified Arabic" w:hint="cs"/>
          <w:sz w:val="24"/>
          <w:szCs w:val="24"/>
          <w:rtl/>
          <w:lang w:bidi="ar-LB"/>
        </w:rPr>
        <w:t>والتفاعل المباشر مع المجتمع المحلي</w:t>
      </w:r>
      <w:r w:rsidR="00307660" w:rsidRPr="0012720A">
        <w:rPr>
          <w:rFonts w:ascii="Simplified Arabic" w:hAnsi="Simplified Arabic" w:cs="Simplified Arabic" w:hint="cs"/>
          <w:sz w:val="24"/>
          <w:szCs w:val="24"/>
          <w:rtl/>
          <w:lang w:bidi="ar-LB"/>
        </w:rPr>
        <w:t xml:space="preserve">. </w:t>
      </w:r>
      <w:r w:rsidR="0050297B" w:rsidRPr="0012720A">
        <w:rPr>
          <w:rFonts w:ascii="Simplified Arabic" w:hAnsi="Simplified Arabic" w:cs="Simplified Arabic"/>
          <w:sz w:val="24"/>
          <w:szCs w:val="24"/>
          <w:rtl/>
          <w:lang w:bidi="ar-LB"/>
        </w:rPr>
        <w:t xml:space="preserve"> </w:t>
      </w:r>
    </w:p>
    <w:p w:rsidR="00307660" w:rsidRDefault="00FE22E2" w:rsidP="00067444">
      <w:pPr>
        <w:bidi/>
        <w:jc w:val="both"/>
        <w:rPr>
          <w:rFonts w:ascii="Simplified Arabic" w:hAnsi="Simplified Arabic" w:cs="Simplified Arabic"/>
          <w:sz w:val="24"/>
          <w:szCs w:val="24"/>
          <w:rtl/>
          <w:lang w:bidi="ar-LB"/>
        </w:rPr>
      </w:pPr>
      <w:r w:rsidRPr="0050297B">
        <w:rPr>
          <w:rFonts w:ascii="Simplified Arabic" w:hAnsi="Simplified Arabic" w:cs="Simplified Arabic"/>
          <w:sz w:val="24"/>
          <w:szCs w:val="24"/>
          <w:rtl/>
          <w:lang w:bidi="ar-LB"/>
        </w:rPr>
        <w:t xml:space="preserve">ويستقبل المخيّم الصيفي ما يفوق عن 100 </w:t>
      </w:r>
      <w:r w:rsidR="0050297B" w:rsidRPr="0050297B">
        <w:rPr>
          <w:rFonts w:ascii="Simplified Arabic" w:hAnsi="Simplified Arabic" w:cs="Simplified Arabic"/>
          <w:sz w:val="24"/>
          <w:szCs w:val="24"/>
          <w:rtl/>
          <w:lang w:bidi="ar-LB"/>
        </w:rPr>
        <w:t>طفل يعيشون في ظروفٍ صعبة تتراوح أعمارهم بين 5 و15 عاماً.</w:t>
      </w:r>
      <w:r w:rsidR="005534CB" w:rsidRPr="0050297B">
        <w:rPr>
          <w:rFonts w:ascii="Simplified Arabic" w:hAnsi="Simplified Arabic" w:cs="Simplified Arabic"/>
          <w:sz w:val="24"/>
          <w:szCs w:val="24"/>
          <w:rtl/>
          <w:lang w:bidi="ar-LB"/>
        </w:rPr>
        <w:t xml:space="preserve"> </w:t>
      </w:r>
      <w:r w:rsidR="003420C8">
        <w:rPr>
          <w:rFonts w:ascii="Simplified Arabic" w:hAnsi="Simplified Arabic" w:cs="Simplified Arabic" w:hint="cs"/>
          <w:sz w:val="24"/>
          <w:szCs w:val="24"/>
          <w:rtl/>
          <w:lang w:bidi="ar-LB"/>
        </w:rPr>
        <w:t>ا</w:t>
      </w:r>
      <w:r w:rsidR="0012720A">
        <w:rPr>
          <w:rFonts w:ascii="Simplified Arabic" w:hAnsi="Simplified Arabic" w:cs="Simplified Arabic" w:hint="cs"/>
          <w:sz w:val="24"/>
          <w:szCs w:val="24"/>
          <w:rtl/>
          <w:lang w:bidi="ar-LB"/>
        </w:rPr>
        <w:t>ستمر ا</w:t>
      </w:r>
      <w:r w:rsidR="005534CB" w:rsidRPr="0050297B">
        <w:rPr>
          <w:rFonts w:ascii="Simplified Arabic" w:hAnsi="Simplified Arabic" w:cs="Simplified Arabic"/>
          <w:sz w:val="24"/>
          <w:szCs w:val="24"/>
          <w:rtl/>
          <w:lang w:bidi="ar-LB"/>
        </w:rPr>
        <w:t>لمخي</w:t>
      </w:r>
      <w:r w:rsidR="003420C8">
        <w:rPr>
          <w:rFonts w:ascii="Simplified Arabic" w:hAnsi="Simplified Arabic" w:cs="Simplified Arabic"/>
          <w:sz w:val="24"/>
          <w:szCs w:val="24"/>
          <w:rtl/>
          <w:lang w:bidi="ar-LB"/>
        </w:rPr>
        <w:t xml:space="preserve">م من 1 إلى 15 تمّوز </w:t>
      </w:r>
      <w:r w:rsidR="00A8148B">
        <w:rPr>
          <w:rFonts w:ascii="Simplified Arabic" w:hAnsi="Simplified Arabic" w:cs="Simplified Arabic" w:hint="cs"/>
          <w:sz w:val="24"/>
          <w:szCs w:val="24"/>
          <w:rtl/>
          <w:lang w:bidi="ar-LB"/>
        </w:rPr>
        <w:t xml:space="preserve">وتخلل </w:t>
      </w:r>
      <w:r w:rsidR="00067444">
        <w:rPr>
          <w:rFonts w:ascii="Simplified Arabic" w:hAnsi="Simplified Arabic" w:cs="Simplified Arabic"/>
          <w:sz w:val="24"/>
          <w:szCs w:val="24"/>
          <w:rtl/>
          <w:lang w:bidi="ar-LB"/>
        </w:rPr>
        <w:t>نشاطات ثقافية و</w:t>
      </w:r>
      <w:r w:rsidR="005534CB" w:rsidRPr="0050297B">
        <w:rPr>
          <w:rFonts w:ascii="Simplified Arabic" w:hAnsi="Simplified Arabic" w:cs="Simplified Arabic"/>
          <w:sz w:val="24"/>
          <w:szCs w:val="24"/>
          <w:rtl/>
          <w:lang w:bidi="ar-LB"/>
        </w:rPr>
        <w:t>تربوية</w:t>
      </w:r>
      <w:r w:rsidR="00067444">
        <w:rPr>
          <w:rFonts w:ascii="Simplified Arabic" w:hAnsi="Simplified Arabic" w:cs="Simplified Arabic" w:hint="cs"/>
          <w:sz w:val="24"/>
          <w:szCs w:val="24"/>
          <w:rtl/>
          <w:lang w:bidi="ar-LB"/>
        </w:rPr>
        <w:t xml:space="preserve"> متنوعة</w:t>
      </w:r>
      <w:r w:rsidR="005534CB" w:rsidRPr="0050297B">
        <w:rPr>
          <w:rFonts w:ascii="Simplified Arabic" w:hAnsi="Simplified Arabic" w:cs="Simplified Arabic"/>
          <w:sz w:val="24"/>
          <w:szCs w:val="24"/>
          <w:rtl/>
          <w:lang w:bidi="ar-LB"/>
        </w:rPr>
        <w:t xml:space="preserve"> للأولاد</w:t>
      </w:r>
      <w:r w:rsidR="0050297B" w:rsidRPr="0050297B">
        <w:rPr>
          <w:rFonts w:ascii="Simplified Arabic" w:hAnsi="Simplified Arabic" w:cs="Simplified Arabic"/>
          <w:sz w:val="24"/>
          <w:szCs w:val="24"/>
          <w:rtl/>
          <w:lang w:bidi="ar-LB"/>
        </w:rPr>
        <w:t xml:space="preserve"> بالإضافة إلى </w:t>
      </w:r>
      <w:r w:rsidR="005534CB" w:rsidRPr="0050297B">
        <w:rPr>
          <w:rFonts w:ascii="Simplified Arabic" w:hAnsi="Simplified Arabic" w:cs="Simplified Arabic"/>
          <w:sz w:val="24"/>
          <w:szCs w:val="24"/>
          <w:rtl/>
          <w:lang w:bidi="ar-LB"/>
        </w:rPr>
        <w:t xml:space="preserve">الألعاب المسلية </w:t>
      </w:r>
      <w:r w:rsidR="00067444">
        <w:rPr>
          <w:rFonts w:ascii="Simplified Arabic" w:hAnsi="Simplified Arabic" w:cs="Simplified Arabic" w:hint="cs"/>
          <w:sz w:val="24"/>
          <w:szCs w:val="24"/>
          <w:rtl/>
          <w:lang w:bidi="ar-LB"/>
        </w:rPr>
        <w:t xml:space="preserve">والكثير </w:t>
      </w:r>
      <w:r w:rsidR="005534CB" w:rsidRPr="0050297B">
        <w:rPr>
          <w:rFonts w:ascii="Simplified Arabic" w:hAnsi="Simplified Arabic" w:cs="Simplified Arabic"/>
          <w:sz w:val="24"/>
          <w:szCs w:val="24"/>
          <w:rtl/>
          <w:lang w:bidi="ar-LB"/>
        </w:rPr>
        <w:t>من الرحلات</w:t>
      </w:r>
      <w:r w:rsidR="00067444">
        <w:rPr>
          <w:rFonts w:ascii="Simplified Arabic" w:hAnsi="Simplified Arabic" w:cs="Simplified Arabic" w:hint="cs"/>
          <w:sz w:val="24"/>
          <w:szCs w:val="24"/>
          <w:rtl/>
          <w:lang w:bidi="ar-LB"/>
        </w:rPr>
        <w:t xml:space="preserve"> الاستكشافية</w:t>
      </w:r>
      <w:r w:rsidR="005534CB" w:rsidRPr="0050297B">
        <w:rPr>
          <w:rFonts w:ascii="Simplified Arabic" w:hAnsi="Simplified Arabic" w:cs="Simplified Arabic"/>
          <w:sz w:val="24"/>
          <w:szCs w:val="24"/>
          <w:rtl/>
          <w:lang w:bidi="ar-LB"/>
        </w:rPr>
        <w:t xml:space="preserve">. </w:t>
      </w:r>
    </w:p>
    <w:p w:rsidR="00522E4C" w:rsidRDefault="00307660" w:rsidP="00307660">
      <w:pPr>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-انتهى-</w:t>
      </w:r>
    </w:p>
    <w:p w:rsidR="00307660" w:rsidRPr="008B167B" w:rsidRDefault="00307660" w:rsidP="00307660">
      <w:pPr>
        <w:pStyle w:val="Heading2"/>
        <w:bidi/>
        <w:jc w:val="both"/>
        <w:rPr>
          <w:rFonts w:ascii="Simplified Arabic" w:hAnsi="Simplified Arabic" w:cs="Simplified Arabic"/>
          <w:sz w:val="22"/>
          <w:szCs w:val="22"/>
          <w:u w:val="single"/>
          <w:rtl/>
          <w:lang w:bidi="ar-KW"/>
        </w:rPr>
      </w:pPr>
      <w:r w:rsidRPr="008B167B">
        <w:rPr>
          <w:rFonts w:ascii="Simplified Arabic" w:hAnsi="Simplified Arabic" w:cs="Simplified Arabic"/>
          <w:sz w:val="22"/>
          <w:szCs w:val="22"/>
          <w:u w:val="single"/>
          <w:rtl/>
          <w:lang w:bidi="ar-KW"/>
        </w:rPr>
        <w:t>نبذة  الى المحرر عن تاتش:</w:t>
      </w:r>
    </w:p>
    <w:p w:rsidR="007D0F39" w:rsidRDefault="00307660" w:rsidP="00307660">
      <w:pPr>
        <w:pStyle w:val="Heading2"/>
        <w:bidi/>
        <w:jc w:val="both"/>
        <w:rPr>
          <w:rFonts w:ascii="Simplified Arabic" w:hAnsi="Simplified Arabic" w:cs="Simplified Arabic"/>
          <w:sz w:val="24"/>
          <w:szCs w:val="20"/>
          <w:rtl/>
          <w:lang w:bidi="ar-LB"/>
        </w:rPr>
      </w:pPr>
      <w:r w:rsidRPr="008B167B">
        <w:rPr>
          <w:rFonts w:ascii="Simplified Arabic" w:hAnsi="Simplified Arabic" w:cs="Simplified Arabic"/>
          <w:sz w:val="24"/>
          <w:szCs w:val="20"/>
          <w:rtl/>
          <w:lang w:bidi="ar-LB"/>
        </w:rPr>
        <w:t xml:space="preserve">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أكبر قاعدة مشتركين في لبنان أي 53%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w:t>
      </w:r>
    </w:p>
    <w:p w:rsidR="007D0F39" w:rsidRDefault="007D0F39" w:rsidP="007D0F39">
      <w:pPr>
        <w:pStyle w:val="Heading2"/>
        <w:bidi/>
        <w:jc w:val="both"/>
        <w:rPr>
          <w:rFonts w:ascii="Simplified Arabic" w:hAnsi="Simplified Arabic" w:cs="Simplified Arabic"/>
          <w:sz w:val="24"/>
          <w:szCs w:val="20"/>
          <w:rtl/>
          <w:lang w:bidi="ar-LB"/>
        </w:rPr>
      </w:pPr>
    </w:p>
    <w:p w:rsidR="007D0F39" w:rsidRDefault="007D0F39" w:rsidP="007D0F39">
      <w:pPr>
        <w:pStyle w:val="Heading2"/>
        <w:bidi/>
        <w:jc w:val="both"/>
        <w:rPr>
          <w:rFonts w:ascii="Simplified Arabic" w:hAnsi="Simplified Arabic" w:cs="Simplified Arabic"/>
          <w:sz w:val="24"/>
          <w:szCs w:val="20"/>
          <w:rtl/>
          <w:lang w:bidi="ar-LB"/>
        </w:rPr>
      </w:pPr>
    </w:p>
    <w:p w:rsidR="00307660" w:rsidRPr="007D0F39" w:rsidRDefault="00307660" w:rsidP="00307660">
      <w:pPr>
        <w:pStyle w:val="Heading2"/>
        <w:bidi/>
        <w:jc w:val="both"/>
        <w:rPr>
          <w:rFonts w:ascii="Simplified Arabic" w:hAnsi="Simplified Arabic" w:cs="Simplified Arabic"/>
          <w:sz w:val="24"/>
          <w:szCs w:val="20"/>
          <w:lang w:bidi="ar-LB"/>
        </w:rPr>
      </w:pPr>
      <w:r w:rsidRPr="008B167B">
        <w:rPr>
          <w:rFonts w:ascii="Simplified Arabic" w:hAnsi="Simplified Arabic" w:cs="Simplified Arabic"/>
          <w:sz w:val="24"/>
          <w:szCs w:val="20"/>
          <w:rtl/>
          <w:lang w:bidi="ar-LB"/>
        </w:rPr>
        <w:t>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p>
    <w:p w:rsidR="00307660" w:rsidRPr="0050297B" w:rsidRDefault="00307660" w:rsidP="00307660">
      <w:pPr>
        <w:jc w:val="right"/>
        <w:rPr>
          <w:rFonts w:ascii="Simplified Arabic" w:hAnsi="Simplified Arabic" w:cs="Simplified Arabic"/>
          <w:sz w:val="24"/>
          <w:szCs w:val="24"/>
          <w:rtl/>
          <w:lang w:bidi="ar-LB"/>
        </w:rPr>
      </w:pPr>
    </w:p>
    <w:p w:rsidR="0050297B" w:rsidRDefault="0050297B" w:rsidP="00235795">
      <w:pPr>
        <w:jc w:val="right"/>
        <w:rPr>
          <w:rFonts w:ascii="Simplified Arabic" w:hAnsi="Simplified Arabic" w:cs="Simplified Arabic"/>
          <w:sz w:val="24"/>
          <w:szCs w:val="24"/>
          <w:rtl/>
          <w:lang w:bidi="ar-LB"/>
        </w:rPr>
      </w:pPr>
    </w:p>
    <w:p w:rsidR="00447448" w:rsidRPr="00235795" w:rsidRDefault="00235795" w:rsidP="00235795">
      <w:pPr>
        <w:jc w:val="right"/>
        <w:rPr>
          <w:sz w:val="24"/>
          <w:szCs w:val="24"/>
          <w:rtl/>
          <w:lang w:bidi="ar-LB"/>
        </w:rPr>
      </w:pPr>
      <w:r>
        <w:rPr>
          <w:rFonts w:ascii="Simplified Arabic" w:hAnsi="Simplified Arabic" w:cs="Simplified Arabic" w:hint="cs"/>
          <w:sz w:val="24"/>
          <w:szCs w:val="24"/>
          <w:rtl/>
          <w:lang w:bidi="ar-LB"/>
        </w:rPr>
        <w:t xml:space="preserve"> </w:t>
      </w:r>
    </w:p>
    <w:sectPr w:rsidR="00447448" w:rsidRPr="002357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2E" w:rsidRDefault="00714D2E" w:rsidP="00235795">
      <w:pPr>
        <w:spacing w:after="0" w:line="240" w:lineRule="auto"/>
      </w:pPr>
      <w:r>
        <w:separator/>
      </w:r>
    </w:p>
  </w:endnote>
  <w:endnote w:type="continuationSeparator" w:id="0">
    <w:p w:rsidR="00714D2E" w:rsidRDefault="00714D2E" w:rsidP="0023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2E" w:rsidRDefault="00714D2E" w:rsidP="00235795">
      <w:pPr>
        <w:spacing w:after="0" w:line="240" w:lineRule="auto"/>
      </w:pPr>
      <w:r>
        <w:separator/>
      </w:r>
    </w:p>
  </w:footnote>
  <w:footnote w:type="continuationSeparator" w:id="0">
    <w:p w:rsidR="00714D2E" w:rsidRDefault="00714D2E" w:rsidP="0023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95" w:rsidRDefault="000449A4" w:rsidP="00235795">
    <w:pPr>
      <w:pStyle w:val="Header"/>
    </w:pPr>
    <w:r>
      <w:rPr>
        <w:noProof/>
      </w:rPr>
      <w:drawing>
        <wp:anchor distT="0" distB="0" distL="114300" distR="114300" simplePos="0" relativeHeight="251658240" behindDoc="0" locked="0" layoutInCell="1" allowOverlap="1">
          <wp:simplePos x="0" y="0"/>
          <wp:positionH relativeFrom="column">
            <wp:posOffset>4184566</wp:posOffset>
          </wp:positionH>
          <wp:positionV relativeFrom="paragraph">
            <wp:posOffset>7009</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795" w:rsidRDefault="00235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7"/>
    <w:rsid w:val="000449A4"/>
    <w:rsid w:val="00067444"/>
    <w:rsid w:val="00070FBD"/>
    <w:rsid w:val="000C11D5"/>
    <w:rsid w:val="0011080E"/>
    <w:rsid w:val="0012720A"/>
    <w:rsid w:val="00141727"/>
    <w:rsid w:val="00165A0C"/>
    <w:rsid w:val="00175B9B"/>
    <w:rsid w:val="001A3E7B"/>
    <w:rsid w:val="00235795"/>
    <w:rsid w:val="00307660"/>
    <w:rsid w:val="003420C8"/>
    <w:rsid w:val="0039415B"/>
    <w:rsid w:val="003A11F7"/>
    <w:rsid w:val="004439CE"/>
    <w:rsid w:val="0044419C"/>
    <w:rsid w:val="0050297B"/>
    <w:rsid w:val="00522E4C"/>
    <w:rsid w:val="005323FC"/>
    <w:rsid w:val="005534CB"/>
    <w:rsid w:val="00594758"/>
    <w:rsid w:val="006033A1"/>
    <w:rsid w:val="006611C5"/>
    <w:rsid w:val="006E2E07"/>
    <w:rsid w:val="00714D2E"/>
    <w:rsid w:val="00767110"/>
    <w:rsid w:val="007D0F39"/>
    <w:rsid w:val="007E3C60"/>
    <w:rsid w:val="008C3560"/>
    <w:rsid w:val="00970538"/>
    <w:rsid w:val="00A2388A"/>
    <w:rsid w:val="00A37A05"/>
    <w:rsid w:val="00A42BE8"/>
    <w:rsid w:val="00A8148B"/>
    <w:rsid w:val="00AA16E7"/>
    <w:rsid w:val="00BC1037"/>
    <w:rsid w:val="00C55B93"/>
    <w:rsid w:val="00CC7C65"/>
    <w:rsid w:val="00D27F34"/>
    <w:rsid w:val="00DE41F7"/>
    <w:rsid w:val="00E01A7F"/>
    <w:rsid w:val="00FA7CBE"/>
    <w:rsid w:val="00FE2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8C674-F8D2-4B0A-9750-E800531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76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95"/>
  </w:style>
  <w:style w:type="paragraph" w:styleId="Footer">
    <w:name w:val="footer"/>
    <w:basedOn w:val="Normal"/>
    <w:link w:val="FooterChar"/>
    <w:uiPriority w:val="99"/>
    <w:unhideWhenUsed/>
    <w:rsid w:val="0023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95"/>
  </w:style>
  <w:style w:type="character" w:customStyle="1" w:styleId="Heading2Char">
    <w:name w:val="Heading 2 Char"/>
    <w:basedOn w:val="DefaultParagraphFont"/>
    <w:link w:val="Heading2"/>
    <w:uiPriority w:val="9"/>
    <w:rsid w:val="0030766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E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 , Ghina</dc:creator>
  <cp:keywords/>
  <dc:description/>
  <cp:lastModifiedBy>Ghada Barakat</cp:lastModifiedBy>
  <cp:revision>2</cp:revision>
  <dcterms:created xsi:type="dcterms:W3CDTF">2015-07-24T10:07:00Z</dcterms:created>
  <dcterms:modified xsi:type="dcterms:W3CDTF">2015-07-24T10:07:00Z</dcterms:modified>
</cp:coreProperties>
</file>