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50" w:rsidRDefault="00E73950">
      <w:pPr>
        <w:bidi/>
        <w:spacing w:after="0" w:line="240" w:lineRule="auto"/>
        <w:jc w:val="center"/>
        <w:rPr>
          <w:rFonts w:ascii="Times New Roman" w:eastAsia="Times New Roman" w:hAnsi="Times New Roman" w:cs="Times New Roman"/>
          <w:b/>
          <w:sz w:val="28"/>
          <w:szCs w:val="28"/>
          <w:rtl/>
          <w:lang w:bidi="ar-LB"/>
        </w:rPr>
      </w:pPr>
    </w:p>
    <w:p w:rsidR="00A77670" w:rsidRDefault="009A31E7">
      <w:pPr>
        <w:bidi/>
        <w:spacing w:after="0" w:line="240" w:lineRule="auto"/>
        <w:jc w:val="center"/>
        <w:rPr>
          <w:rFonts w:ascii="Simplified Arabic" w:eastAsia="Times New Roman" w:hAnsi="Simplified Arabic" w:cs="Simplified Arabic"/>
          <w:bCs/>
          <w:color w:val="000000"/>
          <w:sz w:val="32"/>
          <w:szCs w:val="32"/>
          <w:rtl/>
        </w:rPr>
      </w:pPr>
      <w:r w:rsidRPr="00A77670">
        <w:rPr>
          <w:rFonts w:ascii="Simplified Arabic" w:eastAsia="Times New Roman" w:hAnsi="Simplified Arabic" w:cs="Simplified Arabic" w:hint="cs"/>
          <w:bCs/>
          <w:color w:val="000000"/>
          <w:sz w:val="32"/>
          <w:szCs w:val="32"/>
          <w:rtl/>
        </w:rPr>
        <w:t>تاتش تتعاون مع</w:t>
      </w:r>
      <w:r w:rsidR="00FD1A7B" w:rsidRPr="00A77670">
        <w:rPr>
          <w:rFonts w:ascii="Simplified Arabic" w:eastAsia="Times New Roman" w:hAnsi="Simplified Arabic" w:cs="Simplified Arabic" w:hint="cs"/>
          <w:bCs/>
          <w:color w:val="000000"/>
          <w:sz w:val="32"/>
          <w:szCs w:val="32"/>
        </w:rPr>
        <w:t xml:space="preserve"> </w:t>
      </w:r>
      <w:r w:rsidR="00635F44" w:rsidRPr="00A77670">
        <w:rPr>
          <w:rFonts w:ascii="Simplified Arabic" w:eastAsia="Times New Roman" w:hAnsi="Simplified Arabic" w:cs="Simplified Arabic" w:hint="cs"/>
          <w:bCs/>
          <w:color w:val="000000"/>
          <w:sz w:val="32"/>
          <w:szCs w:val="32"/>
          <w:rtl/>
        </w:rPr>
        <w:t xml:space="preserve">منتدى </w:t>
      </w:r>
      <w:r w:rsidR="00635F44" w:rsidRPr="00A77670">
        <w:rPr>
          <w:rFonts w:ascii="Simplified Arabic" w:eastAsia="Times New Roman" w:hAnsi="Simplified Arabic" w:cs="Simplified Arabic" w:hint="cs"/>
          <w:bCs/>
          <w:color w:val="000000"/>
          <w:sz w:val="32"/>
          <w:szCs w:val="32"/>
        </w:rPr>
        <w:t>MIT</w:t>
      </w:r>
      <w:r w:rsidR="00635F44" w:rsidRPr="00A77670">
        <w:rPr>
          <w:rFonts w:ascii="Simplified Arabic" w:eastAsia="Times New Roman" w:hAnsi="Simplified Arabic" w:cs="Simplified Arabic" w:hint="cs"/>
          <w:bCs/>
          <w:color w:val="000000"/>
          <w:sz w:val="32"/>
          <w:szCs w:val="32"/>
          <w:rtl/>
        </w:rPr>
        <w:t xml:space="preserve"> لريادة الأعمال في العالم العربي</w:t>
      </w:r>
      <w:r w:rsidRPr="00A77670">
        <w:rPr>
          <w:rFonts w:ascii="Simplified Arabic" w:eastAsia="Times New Roman" w:hAnsi="Simplified Arabic" w:cs="Simplified Arabic" w:hint="cs"/>
          <w:bCs/>
          <w:color w:val="000000"/>
          <w:sz w:val="32"/>
          <w:szCs w:val="32"/>
          <w:rtl/>
        </w:rPr>
        <w:t xml:space="preserve"> </w:t>
      </w:r>
    </w:p>
    <w:p w:rsidR="00E73950" w:rsidRPr="00A77670" w:rsidRDefault="009A31E7" w:rsidP="00A77670">
      <w:pPr>
        <w:bidi/>
        <w:spacing w:after="0" w:line="240" w:lineRule="auto"/>
        <w:jc w:val="center"/>
        <w:rPr>
          <w:rFonts w:ascii="Simplified Arabic" w:eastAsia="Times New Roman" w:hAnsi="Simplified Arabic" w:cs="Simplified Arabic"/>
          <w:bCs/>
          <w:color w:val="222222"/>
          <w:sz w:val="32"/>
          <w:szCs w:val="32"/>
          <w:highlight w:val="white"/>
        </w:rPr>
      </w:pPr>
      <w:r w:rsidRPr="00A77670">
        <w:rPr>
          <w:rFonts w:ascii="Simplified Arabic" w:eastAsia="Times New Roman" w:hAnsi="Simplified Arabic" w:cs="Simplified Arabic" w:hint="cs"/>
          <w:bCs/>
          <w:color w:val="000000"/>
          <w:sz w:val="32"/>
          <w:szCs w:val="32"/>
          <w:rtl/>
        </w:rPr>
        <w:t xml:space="preserve">لتعزيز النظام </w:t>
      </w:r>
      <w:r w:rsidR="00FD1A7B" w:rsidRPr="00A77670">
        <w:rPr>
          <w:rFonts w:ascii="Simplified Arabic" w:eastAsia="Times New Roman" w:hAnsi="Simplified Arabic" w:cs="Simplified Arabic" w:hint="cs"/>
          <w:bCs/>
          <w:color w:val="000000"/>
          <w:sz w:val="32"/>
          <w:szCs w:val="32"/>
          <w:rtl/>
        </w:rPr>
        <w:t>البيئي الرقمي للشركات الناشئة المحلية</w:t>
      </w:r>
    </w:p>
    <w:p w:rsidR="00E73950" w:rsidRDefault="00E73950" w:rsidP="005904A4">
      <w:pPr>
        <w:bidi/>
        <w:spacing w:after="0" w:line="240" w:lineRule="auto"/>
        <w:rPr>
          <w:rFonts w:ascii="Times New Roman" w:eastAsia="Times New Roman" w:hAnsi="Times New Roman" w:cs="Times New Roman"/>
          <w:color w:val="222222"/>
          <w:sz w:val="28"/>
          <w:szCs w:val="28"/>
          <w:highlight w:val="white"/>
        </w:rPr>
      </w:pPr>
    </w:p>
    <w:p w:rsidR="00FD1A7B" w:rsidRPr="00F060D8" w:rsidRDefault="00FD1A7B" w:rsidP="00F22F43">
      <w:pPr>
        <w:numPr>
          <w:ilvl w:val="0"/>
          <w:numId w:val="2"/>
        </w:numPr>
        <w:bidi/>
        <w:spacing w:after="0" w:line="240" w:lineRule="auto"/>
        <w:ind w:right="225"/>
        <w:rPr>
          <w:rFonts w:ascii="Simplified Arabic" w:hAnsi="Simplified Arabic" w:cs="Simplified Arabic"/>
          <w:color w:val="0D0D0D" w:themeColor="text1" w:themeTint="F2"/>
          <w:sz w:val="24"/>
          <w:szCs w:val="24"/>
          <w:highlight w:val="white"/>
        </w:rPr>
      </w:pPr>
      <w:r w:rsidRPr="00F060D8">
        <w:rPr>
          <w:rFonts w:ascii="Simplified Arabic" w:hAnsi="Simplified Arabic" w:cs="Simplified Arabic" w:hint="cs"/>
          <w:color w:val="0D0D0D" w:themeColor="text1" w:themeTint="F2"/>
          <w:sz w:val="24"/>
          <w:szCs w:val="24"/>
          <w:highlight w:val="white"/>
          <w:rtl/>
        </w:rPr>
        <w:t xml:space="preserve">النسخة الثانية عشر من المسابقة تتماشى </w:t>
      </w:r>
      <w:r w:rsidR="00F060D8" w:rsidRPr="00F060D8">
        <w:rPr>
          <w:rFonts w:ascii="Simplified Arabic" w:hAnsi="Simplified Arabic" w:cs="Simplified Arabic" w:hint="cs"/>
          <w:color w:val="0D0D0D" w:themeColor="text1" w:themeTint="F2"/>
          <w:sz w:val="24"/>
          <w:szCs w:val="24"/>
          <w:highlight w:val="white"/>
          <w:rtl/>
        </w:rPr>
        <w:t xml:space="preserve">مع برنامج تاتش </w:t>
      </w:r>
      <w:r w:rsidR="00F22F43">
        <w:rPr>
          <w:rFonts w:ascii="Simplified Arabic" w:hAnsi="Simplified Arabic" w:cs="Simplified Arabic" w:hint="cs"/>
          <w:color w:val="0D0D0D" w:themeColor="text1" w:themeTint="F2"/>
          <w:sz w:val="24"/>
          <w:szCs w:val="24"/>
          <w:highlight w:val="white"/>
          <w:rtl/>
        </w:rPr>
        <w:t>للتنمية المستدامة</w:t>
      </w:r>
      <w:r w:rsidR="00F060D8" w:rsidRPr="00F060D8">
        <w:rPr>
          <w:rFonts w:ascii="Simplified Arabic" w:hAnsi="Simplified Arabic" w:cs="Simplified Arabic" w:hint="cs"/>
          <w:color w:val="0D0D0D" w:themeColor="text1" w:themeTint="F2"/>
          <w:sz w:val="24"/>
          <w:szCs w:val="24"/>
          <w:highlight w:val="white"/>
          <w:rtl/>
        </w:rPr>
        <w:t xml:space="preserve"> </w:t>
      </w:r>
      <w:r w:rsidRPr="00F060D8">
        <w:rPr>
          <w:rFonts w:ascii="Simplified Arabic" w:hAnsi="Simplified Arabic" w:cs="Simplified Arabic" w:hint="cs"/>
          <w:color w:val="0D0D0D" w:themeColor="text1" w:themeTint="F2"/>
          <w:sz w:val="24"/>
          <w:szCs w:val="24"/>
          <w:highlight w:val="white"/>
          <w:rtl/>
        </w:rPr>
        <w:t>"</w:t>
      </w:r>
      <w:r w:rsidRPr="00F060D8">
        <w:rPr>
          <w:rFonts w:ascii="Simplified Arabic" w:hAnsi="Simplified Arabic" w:cs="Simplified Arabic" w:hint="cs"/>
          <w:color w:val="0D0D0D" w:themeColor="text1" w:themeTint="F2"/>
          <w:sz w:val="24"/>
          <w:szCs w:val="24"/>
        </w:rPr>
        <w:t>Positive touch</w:t>
      </w:r>
      <w:r w:rsidRPr="00F060D8">
        <w:rPr>
          <w:rFonts w:ascii="Simplified Arabic" w:hAnsi="Simplified Arabic" w:cs="Simplified Arabic" w:hint="cs"/>
          <w:color w:val="0D0D0D" w:themeColor="text1" w:themeTint="F2"/>
          <w:sz w:val="24"/>
          <w:szCs w:val="24"/>
          <w:highlight w:val="white"/>
          <w:rtl/>
        </w:rPr>
        <w:t xml:space="preserve">" مع التركيز على الشباب </w:t>
      </w:r>
      <w:r w:rsidRPr="00F060D8">
        <w:rPr>
          <w:rFonts w:ascii="Simplified Arabic" w:hAnsi="Simplified Arabic" w:cs="Simplified Arabic" w:hint="cs"/>
          <w:color w:val="0D0D0D" w:themeColor="text1" w:themeTint="F2"/>
          <w:sz w:val="24"/>
          <w:szCs w:val="24"/>
          <w:highlight w:val="white"/>
          <w:rtl/>
          <w:lang w:bidi="ar-LB"/>
        </w:rPr>
        <w:t>والتنمية</w:t>
      </w:r>
    </w:p>
    <w:p w:rsidR="00CF4B1F" w:rsidRPr="0047741C" w:rsidRDefault="00635F44" w:rsidP="0047741C">
      <w:pPr>
        <w:numPr>
          <w:ilvl w:val="0"/>
          <w:numId w:val="2"/>
        </w:numPr>
        <w:bidi/>
        <w:spacing w:after="0" w:line="240" w:lineRule="auto"/>
        <w:ind w:right="225"/>
        <w:rPr>
          <w:rFonts w:ascii="Simplified Arabic" w:hAnsi="Simplified Arabic" w:cs="Simplified Arabic"/>
          <w:color w:val="0D0D0D" w:themeColor="text1" w:themeTint="F2"/>
          <w:sz w:val="24"/>
          <w:szCs w:val="24"/>
          <w:highlight w:val="white"/>
        </w:rPr>
      </w:pPr>
      <w:r w:rsidRPr="00F060D8">
        <w:rPr>
          <w:rFonts w:ascii="Simplified Arabic" w:eastAsia="Times New Roman" w:hAnsi="Simplified Arabic" w:cs="Simplified Arabic" w:hint="cs"/>
          <w:color w:val="0D0D0D" w:themeColor="text1" w:themeTint="F2"/>
          <w:sz w:val="24"/>
          <w:szCs w:val="24"/>
          <w:rtl/>
        </w:rPr>
        <w:t>شر</w:t>
      </w:r>
      <w:r w:rsidR="00CF4B1F">
        <w:rPr>
          <w:rFonts w:ascii="Simplified Arabic" w:eastAsia="Times New Roman" w:hAnsi="Simplified Arabic" w:cs="Simplified Arabic" w:hint="cs"/>
          <w:color w:val="0D0D0D" w:themeColor="text1" w:themeTint="F2"/>
          <w:sz w:val="24"/>
          <w:szCs w:val="24"/>
          <w:rtl/>
        </w:rPr>
        <w:t>كاء المسابقة هم: مجتمع جميل ومجموعة البنك الدولي و</w:t>
      </w:r>
      <w:r w:rsidR="009F71FA">
        <w:rPr>
          <w:rFonts w:ascii="Simplified Arabic" w:eastAsia="Times New Roman" w:hAnsi="Simplified Arabic" w:cs="Simplified Arabic"/>
          <w:color w:val="0D0D0D" w:themeColor="text1" w:themeTint="F2"/>
          <w:sz w:val="24"/>
          <w:szCs w:val="24"/>
        </w:rPr>
        <w:fldChar w:fldCharType="begin"/>
      </w:r>
      <w:r w:rsidR="009F71FA">
        <w:rPr>
          <w:rFonts w:ascii="Simplified Arabic" w:eastAsia="Times New Roman" w:hAnsi="Simplified Arabic" w:cs="Simplified Arabic"/>
          <w:color w:val="0D0D0D" w:themeColor="text1" w:themeTint="F2"/>
          <w:sz w:val="24"/>
          <w:szCs w:val="24"/>
        </w:rPr>
        <w:instrText xml:space="preserve"> HYPERLINK "https://www.careem.com/en-lb/cities/beirut/" \h </w:instrText>
      </w:r>
      <w:r w:rsidR="009F71FA">
        <w:rPr>
          <w:rFonts w:ascii="Simplified Arabic" w:eastAsia="Times New Roman" w:hAnsi="Simplified Arabic" w:cs="Simplified Arabic"/>
          <w:color w:val="0D0D0D" w:themeColor="text1" w:themeTint="F2"/>
          <w:sz w:val="24"/>
          <w:szCs w:val="24"/>
        </w:rPr>
        <w:fldChar w:fldCharType="separate"/>
      </w:r>
      <w:proofErr w:type="spellStart"/>
      <w:r w:rsidRPr="00F060D8">
        <w:rPr>
          <w:rFonts w:ascii="Simplified Arabic" w:eastAsia="Times New Roman" w:hAnsi="Simplified Arabic" w:cs="Simplified Arabic" w:hint="cs"/>
          <w:color w:val="0D0D0D" w:themeColor="text1" w:themeTint="F2"/>
          <w:sz w:val="24"/>
          <w:szCs w:val="24"/>
        </w:rPr>
        <w:t>Careem</w:t>
      </w:r>
      <w:proofErr w:type="spellEnd"/>
      <w:r w:rsidR="009F71FA">
        <w:rPr>
          <w:rFonts w:ascii="Simplified Arabic" w:eastAsia="Times New Roman" w:hAnsi="Simplified Arabic" w:cs="Simplified Arabic"/>
          <w:color w:val="0D0D0D" w:themeColor="text1" w:themeTint="F2"/>
          <w:sz w:val="24"/>
          <w:szCs w:val="24"/>
        </w:rPr>
        <w:fldChar w:fldCharType="end"/>
      </w:r>
      <w:r w:rsidR="00CF4B1F">
        <w:rPr>
          <w:rFonts w:ascii="Simplified Arabic" w:eastAsia="Times New Roman" w:hAnsi="Simplified Arabic" w:cs="Simplified Arabic" w:hint="cs"/>
          <w:color w:val="0D0D0D" w:themeColor="text1" w:themeTint="F2"/>
          <w:sz w:val="24"/>
          <w:szCs w:val="24"/>
          <w:rtl/>
        </w:rPr>
        <w:t xml:space="preserve"> </w:t>
      </w:r>
      <w:r w:rsidRPr="00F060D8">
        <w:rPr>
          <w:rFonts w:ascii="Simplified Arabic" w:eastAsia="Times New Roman" w:hAnsi="Simplified Arabic" w:cs="Simplified Arabic" w:hint="cs"/>
          <w:color w:val="0D0D0D" w:themeColor="text1" w:themeTint="F2"/>
          <w:sz w:val="24"/>
          <w:szCs w:val="24"/>
        </w:rPr>
        <w:t xml:space="preserve"> </w:t>
      </w:r>
      <w:r w:rsidR="00CF4B1F">
        <w:rPr>
          <w:rFonts w:ascii="Simplified Arabic" w:eastAsia="Times New Roman" w:hAnsi="Simplified Arabic" w:cs="Simplified Arabic" w:hint="cs"/>
          <w:color w:val="0D0D0D" w:themeColor="text1" w:themeTint="F2"/>
          <w:sz w:val="24"/>
          <w:szCs w:val="24"/>
          <w:rtl/>
        </w:rPr>
        <w:t>و</w:t>
      </w:r>
      <w:r w:rsidRPr="00F060D8">
        <w:rPr>
          <w:rFonts w:ascii="Simplified Arabic" w:eastAsia="Times New Roman" w:hAnsi="Simplified Arabic" w:cs="Simplified Arabic" w:hint="cs"/>
          <w:color w:val="0D0D0D" w:themeColor="text1" w:themeTint="F2"/>
          <w:sz w:val="24"/>
          <w:szCs w:val="24"/>
          <w:rtl/>
        </w:rPr>
        <w:t>منطقة بيروت الرقمية</w:t>
      </w:r>
      <w:r w:rsidRPr="00F060D8">
        <w:rPr>
          <w:rFonts w:ascii="Simplified Arabic" w:eastAsia="Times New Roman" w:hAnsi="Simplified Arabic" w:cs="Simplified Arabic" w:hint="cs"/>
          <w:color w:val="0D0D0D" w:themeColor="text1" w:themeTint="F2"/>
          <w:sz w:val="24"/>
          <w:szCs w:val="24"/>
        </w:rPr>
        <w:t xml:space="preserve"> </w:t>
      </w:r>
      <w:hyperlink r:id="rId7">
        <w:r w:rsidRPr="00F060D8">
          <w:rPr>
            <w:rFonts w:ascii="Simplified Arabic" w:eastAsia="Times New Roman" w:hAnsi="Simplified Arabic" w:cs="Simplified Arabic" w:hint="cs"/>
            <w:color w:val="0D0D0D" w:themeColor="text1" w:themeTint="F2"/>
            <w:sz w:val="24"/>
            <w:szCs w:val="24"/>
          </w:rPr>
          <w:t>Beirut Digital District</w:t>
        </w:r>
      </w:hyperlink>
      <w:r w:rsidR="005904A4" w:rsidRPr="00F060D8">
        <w:rPr>
          <w:rFonts w:ascii="Simplified Arabic" w:hAnsi="Simplified Arabic" w:cs="Simplified Arabic" w:hint="cs"/>
          <w:color w:val="0D0D0D" w:themeColor="text1" w:themeTint="F2"/>
          <w:sz w:val="24"/>
          <w:szCs w:val="24"/>
          <w:highlight w:val="white"/>
          <w:rtl/>
          <w:lang w:bidi="ar-LB"/>
        </w:rPr>
        <w:t xml:space="preserve"> </w:t>
      </w:r>
    </w:p>
    <w:p w:rsidR="00E73950" w:rsidRPr="00F060D8" w:rsidRDefault="00635F44" w:rsidP="00DD1203">
      <w:pPr>
        <w:numPr>
          <w:ilvl w:val="0"/>
          <w:numId w:val="2"/>
        </w:numPr>
        <w:bidi/>
        <w:spacing w:after="0" w:line="240" w:lineRule="auto"/>
        <w:ind w:right="225"/>
        <w:rPr>
          <w:rFonts w:ascii="Simplified Arabic" w:hAnsi="Simplified Arabic" w:cs="Simplified Arabic"/>
          <w:color w:val="0D0D0D" w:themeColor="text1" w:themeTint="F2"/>
          <w:sz w:val="24"/>
          <w:szCs w:val="24"/>
        </w:rPr>
      </w:pPr>
      <w:r w:rsidRPr="00F060D8">
        <w:rPr>
          <w:rFonts w:ascii="Simplified Arabic" w:eastAsia="Times New Roman" w:hAnsi="Simplified Arabic" w:cs="Simplified Arabic" w:hint="cs"/>
          <w:color w:val="0D0D0D" w:themeColor="text1" w:themeTint="F2"/>
          <w:sz w:val="24"/>
          <w:szCs w:val="24"/>
          <w:rtl/>
        </w:rPr>
        <w:t xml:space="preserve">تتخطى الجوائز المالية 160,000 دولار أميركي، وينظّم الحفل الختامي في </w:t>
      </w:r>
      <w:r w:rsidRPr="00F060D8">
        <w:rPr>
          <w:rFonts w:ascii="Simplified Arabic" w:eastAsia="Times New Roman" w:hAnsi="Simplified Arabic" w:cs="Simplified Arabic" w:hint="cs"/>
          <w:b/>
          <w:color w:val="0D0D0D" w:themeColor="text1" w:themeTint="F2"/>
          <w:sz w:val="24"/>
          <w:szCs w:val="24"/>
          <w:rtl/>
        </w:rPr>
        <w:t>بيروت</w:t>
      </w:r>
      <w:r w:rsidR="00CF4B1F">
        <w:rPr>
          <w:rFonts w:ascii="Simplified Arabic" w:eastAsia="Times New Roman" w:hAnsi="Simplified Arabic" w:cs="Simplified Arabic" w:hint="cs"/>
          <w:b/>
          <w:color w:val="0D0D0D" w:themeColor="text1" w:themeTint="F2"/>
          <w:sz w:val="24"/>
          <w:szCs w:val="24"/>
          <w:rtl/>
        </w:rPr>
        <w:t xml:space="preserve"> </w:t>
      </w:r>
      <w:r w:rsidRPr="00F060D8">
        <w:rPr>
          <w:rFonts w:ascii="Simplified Arabic" w:eastAsia="Times New Roman" w:hAnsi="Simplified Arabic" w:cs="Simplified Arabic" w:hint="cs"/>
          <w:b/>
          <w:color w:val="0D0D0D" w:themeColor="text1" w:themeTint="F2"/>
          <w:sz w:val="24"/>
          <w:szCs w:val="24"/>
          <w:rtl/>
        </w:rPr>
        <w:t xml:space="preserve"> </w:t>
      </w:r>
      <w:r w:rsidRPr="00DD1203">
        <w:rPr>
          <w:rFonts w:ascii="Simplified Arabic" w:eastAsia="Times New Roman" w:hAnsi="Simplified Arabic" w:cs="Simplified Arabic" w:hint="cs"/>
          <w:b/>
          <w:color w:val="0D0D0D" w:themeColor="text1" w:themeTint="F2"/>
          <w:sz w:val="24"/>
          <w:szCs w:val="24"/>
          <w:rtl/>
        </w:rPr>
        <w:t xml:space="preserve">في  </w:t>
      </w:r>
      <w:r w:rsidR="00FC05FD" w:rsidRPr="00DD1203">
        <w:rPr>
          <w:rFonts w:ascii="Simplified Arabic" w:eastAsia="Times New Roman" w:hAnsi="Simplified Arabic" w:cs="Simplified Arabic" w:hint="cs"/>
          <w:b/>
          <w:color w:val="0D0D0D" w:themeColor="text1" w:themeTint="F2"/>
          <w:sz w:val="24"/>
          <w:szCs w:val="24"/>
          <w:rtl/>
        </w:rPr>
        <w:t>نيسان</w:t>
      </w:r>
      <w:r w:rsidR="00FC05FD">
        <w:rPr>
          <w:rFonts w:ascii="Simplified Arabic" w:eastAsia="Times New Roman" w:hAnsi="Simplified Arabic" w:cs="Simplified Arabic" w:hint="cs"/>
          <w:b/>
          <w:color w:val="0D0D0D" w:themeColor="text1" w:themeTint="F2"/>
          <w:sz w:val="24"/>
          <w:szCs w:val="24"/>
          <w:rtl/>
        </w:rPr>
        <w:t xml:space="preserve"> 2019</w:t>
      </w:r>
      <w:r w:rsidR="00FC05FD">
        <w:rPr>
          <w:rFonts w:ascii="Simplified Arabic" w:eastAsia="Times New Roman" w:hAnsi="Simplified Arabic" w:cs="Simplified Arabic"/>
          <w:b/>
          <w:color w:val="0D0D0D" w:themeColor="text1" w:themeTint="F2"/>
          <w:sz w:val="24"/>
          <w:szCs w:val="24"/>
        </w:rPr>
        <w:t xml:space="preserve"> </w:t>
      </w:r>
      <w:r w:rsidR="00FC05FD">
        <w:rPr>
          <w:rFonts w:ascii="Simplified Arabic" w:eastAsia="Times New Roman" w:hAnsi="Simplified Arabic" w:cs="Simplified Arabic" w:hint="cs"/>
          <w:b/>
          <w:color w:val="0D0D0D" w:themeColor="text1" w:themeTint="F2"/>
          <w:sz w:val="24"/>
          <w:szCs w:val="24"/>
          <w:rtl/>
          <w:lang w:bidi="ar-LB"/>
        </w:rPr>
        <w:t xml:space="preserve"> </w:t>
      </w:r>
    </w:p>
    <w:p w:rsidR="000C1D80" w:rsidRDefault="00635F44" w:rsidP="00A77670">
      <w:pPr>
        <w:pBdr>
          <w:top w:val="nil"/>
          <w:left w:val="nil"/>
          <w:bottom w:val="nil"/>
          <w:right w:val="nil"/>
          <w:between w:val="nil"/>
        </w:pBdr>
        <w:shd w:val="clear" w:color="auto" w:fill="FFFFFF"/>
        <w:bidi/>
        <w:spacing w:after="0" w:line="240" w:lineRule="auto"/>
        <w:ind w:right="-720"/>
        <w:jc w:val="both"/>
        <w:rPr>
          <w:rFonts w:ascii="Simplified Arabic" w:eastAsia="Times New Roman" w:hAnsi="Simplified Arabic" w:cs="Simplified Arabic"/>
          <w:color w:val="000000"/>
          <w:sz w:val="28"/>
          <w:szCs w:val="28"/>
          <w:rtl/>
          <w:lang w:bidi="ar-LB"/>
        </w:rPr>
      </w:pPr>
      <w:bookmarkStart w:id="0" w:name="_gjdgxs" w:colFirst="0" w:colLast="0"/>
      <w:bookmarkEnd w:id="0"/>
      <w:r>
        <w:rPr>
          <w:rFonts w:ascii="Times New Roman" w:eastAsia="Times New Roman" w:hAnsi="Times New Roman" w:cs="Times New Roman"/>
          <w:color w:val="222222"/>
          <w:sz w:val="28"/>
          <w:szCs w:val="28"/>
          <w:highlight w:val="white"/>
        </w:rPr>
        <w:br/>
      </w:r>
      <w:r w:rsidR="00DD1203">
        <w:rPr>
          <w:rFonts w:ascii="Simplified Arabic" w:eastAsia="Times New Roman" w:hAnsi="Simplified Arabic" w:cs="Simplified Arabic" w:hint="cs"/>
          <w:b/>
          <w:bCs/>
          <w:color w:val="000000"/>
          <w:sz w:val="28"/>
          <w:szCs w:val="28"/>
          <w:rtl/>
        </w:rPr>
        <w:t>بيروت</w:t>
      </w:r>
      <w:r w:rsidR="00DD1203">
        <w:rPr>
          <w:rFonts w:ascii="Simplified Arabic" w:eastAsia="Times New Roman" w:hAnsi="Simplified Arabic" w:cs="Simplified Arabic" w:hint="cs"/>
          <w:b/>
          <w:bCs/>
          <w:color w:val="000000"/>
          <w:sz w:val="28"/>
          <w:szCs w:val="28"/>
          <w:rtl/>
          <w:lang w:bidi="ar-LB"/>
        </w:rPr>
        <w:t>،</w:t>
      </w:r>
      <w:r w:rsidRPr="00A77670">
        <w:rPr>
          <w:rFonts w:ascii="Simplified Arabic" w:eastAsia="Times New Roman" w:hAnsi="Simplified Arabic" w:cs="Simplified Arabic" w:hint="cs"/>
          <w:b/>
          <w:bCs/>
          <w:color w:val="000000"/>
          <w:sz w:val="28"/>
          <w:szCs w:val="28"/>
          <w:rtl/>
        </w:rPr>
        <w:t xml:space="preserve"> </w:t>
      </w:r>
      <w:r w:rsidR="00A77670" w:rsidRPr="00A77670">
        <w:rPr>
          <w:rFonts w:ascii="Simplified Arabic" w:eastAsia="Times New Roman" w:hAnsi="Simplified Arabic" w:cs="Simplified Arabic" w:hint="cs"/>
          <w:b/>
          <w:bCs/>
          <w:color w:val="000000"/>
          <w:sz w:val="28"/>
          <w:szCs w:val="28"/>
          <w:rtl/>
        </w:rPr>
        <w:t xml:space="preserve">4 </w:t>
      </w:r>
      <w:r w:rsidR="00FD1A7B" w:rsidRPr="00A77670">
        <w:rPr>
          <w:rFonts w:ascii="Simplified Arabic" w:eastAsia="Times New Roman" w:hAnsi="Simplified Arabic" w:cs="Simplified Arabic" w:hint="cs"/>
          <w:b/>
          <w:bCs/>
          <w:color w:val="000000"/>
          <w:sz w:val="28"/>
          <w:szCs w:val="28"/>
          <w:rtl/>
          <w:lang w:bidi="ar-LB"/>
        </w:rPr>
        <w:t>تشرين الأول</w:t>
      </w:r>
      <w:r w:rsidRPr="00A77670">
        <w:rPr>
          <w:rFonts w:ascii="Simplified Arabic" w:eastAsia="Times New Roman" w:hAnsi="Simplified Arabic" w:cs="Simplified Arabic" w:hint="cs"/>
          <w:b/>
          <w:bCs/>
          <w:color w:val="000000"/>
          <w:sz w:val="28"/>
          <w:szCs w:val="28"/>
          <w:rtl/>
        </w:rPr>
        <w:t xml:space="preserve"> 2018</w:t>
      </w:r>
      <w:r w:rsidR="00A77670">
        <w:rPr>
          <w:rFonts w:ascii="Simplified Arabic" w:eastAsia="Times New Roman" w:hAnsi="Simplified Arabic" w:cs="Simplified Arabic" w:hint="cs"/>
          <w:color w:val="000000"/>
          <w:sz w:val="28"/>
          <w:szCs w:val="28"/>
          <w:rtl/>
        </w:rPr>
        <w:t>:</w:t>
      </w:r>
      <w:r w:rsidRPr="00F060D8">
        <w:rPr>
          <w:rFonts w:ascii="Simplified Arabic" w:eastAsia="Times New Roman" w:hAnsi="Simplified Arabic" w:cs="Simplified Arabic" w:hint="cs"/>
          <w:color w:val="000000"/>
          <w:sz w:val="28"/>
          <w:szCs w:val="28"/>
          <w:rtl/>
        </w:rPr>
        <w:t xml:space="preserve"> </w:t>
      </w:r>
      <w:r w:rsidR="000C1D80" w:rsidRPr="00F060D8">
        <w:rPr>
          <w:rFonts w:ascii="Simplified Arabic" w:eastAsia="Times New Roman" w:hAnsi="Simplified Arabic" w:cs="Simplified Arabic" w:hint="cs"/>
          <w:color w:val="000000"/>
          <w:sz w:val="28"/>
          <w:szCs w:val="28"/>
          <w:rtl/>
          <w:lang w:bidi="ar-LB"/>
        </w:rPr>
        <w:t xml:space="preserve">أعلنت تاتش، شركة الإتصالات الخلوية الأولى في لبنان بإدارة مجموعة زين عن إنطلاق النسخة الثانية عشر من مسابقة منتدى </w:t>
      </w:r>
      <w:r w:rsidR="000C1D80" w:rsidRPr="00F060D8">
        <w:rPr>
          <w:rFonts w:ascii="Simplified Arabic" w:eastAsia="Times New Roman" w:hAnsi="Simplified Arabic" w:cs="Simplified Arabic" w:hint="cs"/>
          <w:color w:val="000000"/>
          <w:sz w:val="28"/>
          <w:szCs w:val="28"/>
          <w:lang w:bidi="ar-LB"/>
        </w:rPr>
        <w:t>MIT</w:t>
      </w:r>
      <w:r w:rsidR="000C1D80" w:rsidRPr="00F060D8">
        <w:rPr>
          <w:rFonts w:ascii="Simplified Arabic" w:eastAsia="Times New Roman" w:hAnsi="Simplified Arabic" w:cs="Simplified Arabic" w:hint="cs"/>
          <w:color w:val="000000"/>
          <w:sz w:val="28"/>
          <w:szCs w:val="28"/>
          <w:rtl/>
          <w:lang w:bidi="ar-LB"/>
        </w:rPr>
        <w:t xml:space="preserve"> للشركات العربية الناشئة بإشراف منتدى </w:t>
      </w:r>
      <w:r w:rsidR="000C1D80" w:rsidRPr="00F060D8">
        <w:rPr>
          <w:rFonts w:ascii="Simplified Arabic" w:eastAsia="Times New Roman" w:hAnsi="Simplified Arabic" w:cs="Simplified Arabic" w:hint="cs"/>
          <w:color w:val="000000"/>
          <w:sz w:val="28"/>
          <w:szCs w:val="28"/>
          <w:lang w:bidi="ar-LB"/>
        </w:rPr>
        <w:t>MIT</w:t>
      </w:r>
      <w:r w:rsidR="000C1D80" w:rsidRPr="00F060D8">
        <w:rPr>
          <w:rFonts w:ascii="Simplified Arabic" w:eastAsia="Times New Roman" w:hAnsi="Simplified Arabic" w:cs="Simplified Arabic" w:hint="cs"/>
          <w:color w:val="000000"/>
          <w:sz w:val="28"/>
          <w:szCs w:val="28"/>
          <w:rtl/>
          <w:lang w:bidi="ar-LB"/>
        </w:rPr>
        <w:t xml:space="preserve"> لريادة الأعمال في العالم العربي، وذلك خلال مؤتمر صحافي عقد في فندق "لو غراي" </w:t>
      </w:r>
      <w:r w:rsidR="000C1D80" w:rsidRPr="00F060D8">
        <w:rPr>
          <w:rFonts w:ascii="Simplified Arabic" w:eastAsia="Times New Roman" w:hAnsi="Simplified Arabic" w:cs="Simplified Arabic" w:hint="cs"/>
          <w:color w:val="000000"/>
          <w:sz w:val="28"/>
          <w:szCs w:val="28"/>
          <w:lang w:bidi="ar-LB"/>
        </w:rPr>
        <w:t>Le Gray</w:t>
      </w:r>
      <w:r w:rsidR="000C1D80" w:rsidRPr="00F060D8">
        <w:rPr>
          <w:rFonts w:ascii="Simplified Arabic" w:eastAsia="Times New Roman" w:hAnsi="Simplified Arabic" w:cs="Simplified Arabic" w:hint="cs"/>
          <w:color w:val="000000"/>
          <w:sz w:val="28"/>
          <w:szCs w:val="28"/>
          <w:rtl/>
          <w:lang w:bidi="ar-LB"/>
        </w:rPr>
        <w:t xml:space="preserve"> في بيروت حيث جرى عرض تفاصيل هذه المسابقة السنوية المصممة لدعم الشركات الناشئة في العالم العربي والاحتفاء بها</w:t>
      </w:r>
      <w:r w:rsidR="00CF4B1F">
        <w:rPr>
          <w:rFonts w:ascii="Simplified Arabic" w:eastAsia="Times New Roman" w:hAnsi="Simplified Arabic" w:cs="Simplified Arabic" w:hint="cs"/>
          <w:color w:val="000000"/>
          <w:sz w:val="28"/>
          <w:szCs w:val="28"/>
          <w:rtl/>
          <w:lang w:bidi="ar-LB"/>
        </w:rPr>
        <w:t xml:space="preserve"> والتحديثات التي رفعت من قيمة</w:t>
      </w:r>
      <w:r w:rsidR="000C1D80" w:rsidRPr="00F060D8">
        <w:rPr>
          <w:rFonts w:ascii="Simplified Arabic" w:eastAsia="Times New Roman" w:hAnsi="Simplified Arabic" w:cs="Simplified Arabic" w:hint="cs"/>
          <w:color w:val="000000"/>
          <w:sz w:val="28"/>
          <w:szCs w:val="28"/>
          <w:rtl/>
          <w:lang w:bidi="ar-LB"/>
        </w:rPr>
        <w:t xml:space="preserve"> </w:t>
      </w:r>
      <w:r w:rsidR="00CF4B1F">
        <w:rPr>
          <w:rFonts w:ascii="Simplified Arabic" w:eastAsia="Times New Roman" w:hAnsi="Simplified Arabic" w:cs="Simplified Arabic" w:hint="cs"/>
          <w:color w:val="000000"/>
          <w:sz w:val="28"/>
          <w:szCs w:val="28"/>
          <w:rtl/>
          <w:lang w:bidi="ar-LB"/>
        </w:rPr>
        <w:t>ال</w:t>
      </w:r>
      <w:r w:rsidR="000C1D80" w:rsidRPr="00F060D8">
        <w:rPr>
          <w:rFonts w:ascii="Simplified Arabic" w:eastAsia="Times New Roman" w:hAnsi="Simplified Arabic" w:cs="Simplified Arabic" w:hint="cs"/>
          <w:color w:val="000000"/>
          <w:sz w:val="28"/>
          <w:szCs w:val="28"/>
          <w:rtl/>
          <w:lang w:bidi="ar-LB"/>
        </w:rPr>
        <w:t xml:space="preserve">جوائز </w:t>
      </w:r>
      <w:r w:rsidR="00CF4B1F">
        <w:rPr>
          <w:rFonts w:ascii="Simplified Arabic" w:eastAsia="Times New Roman" w:hAnsi="Simplified Arabic" w:cs="Simplified Arabic" w:hint="cs"/>
          <w:color w:val="000000"/>
          <w:sz w:val="28"/>
          <w:szCs w:val="28"/>
          <w:rtl/>
          <w:lang w:bidi="ar-LB"/>
        </w:rPr>
        <w:t xml:space="preserve">الممنوحة الى نحو </w:t>
      </w:r>
      <w:r w:rsidR="00CE0FAA" w:rsidRPr="00F060D8">
        <w:rPr>
          <w:rFonts w:ascii="Simplified Arabic" w:eastAsia="Times New Roman" w:hAnsi="Simplified Arabic" w:cs="Simplified Arabic" w:hint="cs"/>
          <w:color w:val="000000"/>
          <w:sz w:val="28"/>
          <w:szCs w:val="28"/>
          <w:lang w:bidi="ar-LB"/>
        </w:rPr>
        <w:t>160,000</w:t>
      </w:r>
      <w:r w:rsidR="000C1D80" w:rsidRPr="00F060D8">
        <w:rPr>
          <w:rFonts w:ascii="Simplified Arabic" w:eastAsia="Times New Roman" w:hAnsi="Simplified Arabic" w:cs="Simplified Arabic" w:hint="cs"/>
          <w:color w:val="000000"/>
          <w:sz w:val="28"/>
          <w:szCs w:val="28"/>
          <w:rtl/>
          <w:lang w:bidi="ar-LB"/>
        </w:rPr>
        <w:t xml:space="preserve"> دولار أم</w:t>
      </w:r>
      <w:r w:rsidR="00CE0FAA" w:rsidRPr="00F060D8">
        <w:rPr>
          <w:rFonts w:ascii="Simplified Arabic" w:eastAsia="Times New Roman" w:hAnsi="Simplified Arabic" w:cs="Simplified Arabic" w:hint="cs"/>
          <w:color w:val="000000"/>
          <w:sz w:val="28"/>
          <w:szCs w:val="28"/>
          <w:rtl/>
          <w:lang w:bidi="ar-LB"/>
        </w:rPr>
        <w:t>ي</w:t>
      </w:r>
      <w:r w:rsidR="00A77670">
        <w:rPr>
          <w:rFonts w:ascii="Simplified Arabic" w:eastAsia="Times New Roman" w:hAnsi="Simplified Arabic" w:cs="Simplified Arabic" w:hint="cs"/>
          <w:color w:val="000000"/>
          <w:sz w:val="28"/>
          <w:szCs w:val="28"/>
          <w:rtl/>
          <w:lang w:bidi="ar-LB"/>
        </w:rPr>
        <w:t>رك</w:t>
      </w:r>
      <w:r w:rsidR="000C1D80" w:rsidRPr="00F060D8">
        <w:rPr>
          <w:rFonts w:ascii="Simplified Arabic" w:eastAsia="Times New Roman" w:hAnsi="Simplified Arabic" w:cs="Simplified Arabic" w:hint="cs"/>
          <w:color w:val="000000"/>
          <w:sz w:val="28"/>
          <w:szCs w:val="28"/>
          <w:rtl/>
          <w:lang w:bidi="ar-LB"/>
        </w:rPr>
        <w:t>ي.</w:t>
      </w:r>
    </w:p>
    <w:p w:rsidR="00CF4B1F" w:rsidRPr="00F060D8" w:rsidRDefault="00CF4B1F" w:rsidP="00CF4B1F">
      <w:pPr>
        <w:pBdr>
          <w:top w:val="nil"/>
          <w:left w:val="nil"/>
          <w:bottom w:val="nil"/>
          <w:right w:val="nil"/>
          <w:between w:val="nil"/>
        </w:pBdr>
        <w:shd w:val="clear" w:color="auto" w:fill="FFFFFF"/>
        <w:bidi/>
        <w:spacing w:after="0" w:line="240" w:lineRule="auto"/>
        <w:ind w:right="-720"/>
        <w:jc w:val="both"/>
        <w:rPr>
          <w:rFonts w:ascii="Simplified Arabic" w:eastAsia="Times New Roman" w:hAnsi="Simplified Arabic" w:cs="Simplified Arabic"/>
          <w:color w:val="000000"/>
          <w:sz w:val="28"/>
          <w:szCs w:val="28"/>
          <w:rtl/>
          <w:lang w:bidi="ar-LB"/>
        </w:rPr>
      </w:pPr>
    </w:p>
    <w:p w:rsidR="00CE0FAA" w:rsidRPr="00F060D8" w:rsidRDefault="00635F44" w:rsidP="00F060D8">
      <w:pPr>
        <w:pBdr>
          <w:top w:val="nil"/>
          <w:left w:val="nil"/>
          <w:bottom w:val="nil"/>
          <w:right w:val="nil"/>
          <w:between w:val="nil"/>
        </w:pBdr>
        <w:shd w:val="clear" w:color="auto" w:fill="FFFFFF"/>
        <w:bidi/>
        <w:spacing w:after="0" w:line="240" w:lineRule="auto"/>
        <w:ind w:right="-720"/>
        <w:jc w:val="both"/>
        <w:rPr>
          <w:rFonts w:ascii="Simplified Arabic" w:eastAsia="Times New Roman" w:hAnsi="Simplified Arabic" w:cs="Simplified Arabic"/>
          <w:color w:val="000000"/>
          <w:sz w:val="28"/>
          <w:szCs w:val="28"/>
          <w:rtl/>
          <w:lang w:bidi="ar-LB"/>
        </w:rPr>
      </w:pPr>
      <w:r w:rsidRPr="00F060D8">
        <w:rPr>
          <w:rFonts w:ascii="Simplified Arabic" w:eastAsia="Times New Roman" w:hAnsi="Simplified Arabic" w:cs="Simplified Arabic" w:hint="cs"/>
          <w:color w:val="000000"/>
          <w:sz w:val="28"/>
          <w:szCs w:val="28"/>
          <w:rtl/>
        </w:rPr>
        <w:t>عقد المؤتمر الصحافي بحضور معالي وزير الاتصالات جمال الجرّاح</w:t>
      </w:r>
      <w:r w:rsidR="00CE0FAA" w:rsidRPr="00F060D8">
        <w:rPr>
          <w:rFonts w:ascii="Simplified Arabic" w:eastAsia="Times New Roman" w:hAnsi="Simplified Arabic" w:cs="Simplified Arabic" w:hint="cs"/>
          <w:color w:val="000000"/>
          <w:sz w:val="28"/>
          <w:szCs w:val="28"/>
          <w:rtl/>
        </w:rPr>
        <w:t xml:space="preserve">، </w:t>
      </w:r>
      <w:r w:rsidRPr="00F060D8">
        <w:rPr>
          <w:rFonts w:ascii="Simplified Arabic" w:eastAsia="Times New Roman" w:hAnsi="Simplified Arabic" w:cs="Simplified Arabic" w:hint="cs"/>
          <w:color w:val="000000"/>
          <w:sz w:val="28"/>
          <w:szCs w:val="28"/>
          <w:rtl/>
        </w:rPr>
        <w:t>الرئيس التنفيذي ل</w:t>
      </w:r>
      <w:r w:rsidR="00CE0FAA" w:rsidRPr="00F060D8">
        <w:rPr>
          <w:rFonts w:ascii="Simplified Arabic" w:eastAsia="Times New Roman" w:hAnsi="Simplified Arabic" w:cs="Simplified Arabic" w:hint="cs"/>
          <w:color w:val="000000"/>
          <w:sz w:val="28"/>
          <w:szCs w:val="28"/>
          <w:rtl/>
        </w:rPr>
        <w:t xml:space="preserve">شركة </w:t>
      </w:r>
      <w:r w:rsidRPr="00F060D8">
        <w:rPr>
          <w:rFonts w:ascii="Simplified Arabic" w:eastAsia="Times New Roman" w:hAnsi="Simplified Arabic" w:cs="Simplified Arabic" w:hint="cs"/>
          <w:color w:val="000000"/>
          <w:sz w:val="28"/>
          <w:szCs w:val="28"/>
          <w:rtl/>
        </w:rPr>
        <w:t>تاتش</w:t>
      </w:r>
      <w:r w:rsidR="00CE0FAA" w:rsidRPr="00F060D8">
        <w:rPr>
          <w:rFonts w:ascii="Simplified Arabic" w:eastAsia="Times New Roman" w:hAnsi="Simplified Arabic" w:cs="Simplified Arabic" w:hint="cs"/>
          <w:color w:val="000000"/>
          <w:sz w:val="28"/>
          <w:szCs w:val="28"/>
          <w:rtl/>
        </w:rPr>
        <w:t xml:space="preserve"> </w:t>
      </w:r>
      <w:r w:rsidRPr="00F060D8">
        <w:rPr>
          <w:rFonts w:ascii="Simplified Arabic" w:eastAsia="Times New Roman" w:hAnsi="Simplified Arabic" w:cs="Simplified Arabic" w:hint="cs"/>
          <w:color w:val="000000"/>
          <w:sz w:val="28"/>
          <w:szCs w:val="28"/>
          <w:rtl/>
        </w:rPr>
        <w:t>إمري غوركان</w:t>
      </w:r>
      <w:r w:rsidR="00CE0FAA" w:rsidRPr="00F060D8">
        <w:rPr>
          <w:rFonts w:ascii="Simplified Arabic" w:eastAsia="Times New Roman" w:hAnsi="Simplified Arabic" w:cs="Simplified Arabic" w:hint="cs"/>
          <w:color w:val="000000"/>
          <w:sz w:val="28"/>
          <w:szCs w:val="28"/>
          <w:rtl/>
        </w:rPr>
        <w:t>، ساروج كومار</w:t>
      </w:r>
      <w:r w:rsidR="00F060D8" w:rsidRPr="00F060D8">
        <w:rPr>
          <w:rFonts w:ascii="Simplified Arabic" w:eastAsia="Times New Roman" w:hAnsi="Simplified Arabic" w:cs="Simplified Arabic" w:hint="cs"/>
          <w:color w:val="000000"/>
          <w:sz w:val="28"/>
          <w:szCs w:val="28"/>
        </w:rPr>
        <w:t xml:space="preserve"> </w:t>
      </w:r>
      <w:r w:rsidR="00CE0FAA" w:rsidRPr="00F060D8">
        <w:rPr>
          <w:rFonts w:ascii="Simplified Arabic" w:eastAsia="Times New Roman" w:hAnsi="Simplified Arabic" w:cs="Simplified Arabic" w:hint="cs"/>
          <w:color w:val="000000"/>
          <w:sz w:val="28"/>
          <w:szCs w:val="28"/>
          <w:rtl/>
        </w:rPr>
        <w:t xml:space="preserve">جا المدير الإقليمي لدائرة المشرق في البنك الدولي، </w:t>
      </w:r>
      <w:r w:rsidRPr="00F060D8">
        <w:rPr>
          <w:rFonts w:ascii="Simplified Arabic" w:eastAsia="Times New Roman" w:hAnsi="Simplified Arabic" w:cs="Simplified Arabic" w:hint="cs"/>
          <w:color w:val="000000"/>
          <w:sz w:val="28"/>
          <w:szCs w:val="28"/>
          <w:rtl/>
        </w:rPr>
        <w:t xml:space="preserve">ورئيسة مجلس إدارة منتدى </w:t>
      </w:r>
      <w:r w:rsidRPr="00F060D8">
        <w:rPr>
          <w:rFonts w:ascii="Simplified Arabic" w:eastAsia="Times New Roman" w:hAnsi="Simplified Arabic" w:cs="Simplified Arabic" w:hint="cs"/>
          <w:color w:val="000000"/>
          <w:sz w:val="28"/>
          <w:szCs w:val="28"/>
        </w:rPr>
        <w:t>MIT</w:t>
      </w:r>
      <w:r w:rsidRPr="00F060D8">
        <w:rPr>
          <w:rFonts w:ascii="Simplified Arabic" w:eastAsia="Times New Roman" w:hAnsi="Simplified Arabic" w:cs="Simplified Arabic" w:hint="cs"/>
          <w:color w:val="000000"/>
          <w:sz w:val="28"/>
          <w:szCs w:val="28"/>
          <w:rtl/>
        </w:rPr>
        <w:t xml:space="preserve"> لريادة الأعمال في العالم العربي هلا فاضل</w:t>
      </w:r>
      <w:r w:rsidR="00EC671D" w:rsidRPr="00F060D8">
        <w:rPr>
          <w:rFonts w:ascii="Simplified Arabic" w:eastAsia="Times New Roman" w:hAnsi="Simplified Arabic" w:cs="Simplified Arabic" w:hint="cs"/>
          <w:color w:val="000000"/>
          <w:sz w:val="28"/>
          <w:szCs w:val="28"/>
          <w:rtl/>
        </w:rPr>
        <w:t>،</w:t>
      </w:r>
      <w:r w:rsidRPr="00F060D8">
        <w:rPr>
          <w:rFonts w:ascii="Simplified Arabic" w:eastAsia="Times New Roman" w:hAnsi="Simplified Arabic" w:cs="Simplified Arabic" w:hint="cs"/>
          <w:color w:val="000000"/>
          <w:sz w:val="28"/>
          <w:szCs w:val="28"/>
          <w:rtl/>
        </w:rPr>
        <w:t xml:space="preserve"> بالإضافة إلى ممثلين عن وسائل إعلام إقليمية ومحلّية.</w:t>
      </w:r>
      <w:r w:rsidR="00CE0FAA" w:rsidRPr="00F060D8">
        <w:rPr>
          <w:rFonts w:ascii="Simplified Arabic" w:eastAsia="Times New Roman" w:hAnsi="Simplified Arabic" w:cs="Simplified Arabic" w:hint="cs"/>
          <w:color w:val="000000"/>
          <w:sz w:val="28"/>
          <w:szCs w:val="28"/>
          <w:rtl/>
        </w:rPr>
        <w:t xml:space="preserve"> هذا وشهد المؤتمر </w:t>
      </w:r>
      <w:r w:rsidR="00EC671D" w:rsidRPr="00F060D8">
        <w:rPr>
          <w:rFonts w:ascii="Simplified Arabic" w:eastAsia="Times New Roman" w:hAnsi="Simplified Arabic" w:cs="Simplified Arabic" w:hint="cs"/>
          <w:color w:val="000000"/>
          <w:sz w:val="28"/>
          <w:szCs w:val="28"/>
          <w:rtl/>
        </w:rPr>
        <w:t>حلقة نقاش ضمت كل من غوركان</w:t>
      </w:r>
      <w:r w:rsidR="00F060D8" w:rsidRPr="00F060D8">
        <w:rPr>
          <w:rFonts w:ascii="Simplified Arabic" w:eastAsia="Times New Roman" w:hAnsi="Simplified Arabic" w:cs="Simplified Arabic" w:hint="cs"/>
          <w:color w:val="000000"/>
          <w:sz w:val="28"/>
          <w:szCs w:val="28"/>
        </w:rPr>
        <w:t xml:space="preserve"> </w:t>
      </w:r>
      <w:r w:rsidR="00F060D8" w:rsidRPr="00F060D8">
        <w:rPr>
          <w:rFonts w:ascii="Simplified Arabic" w:eastAsia="Times New Roman" w:hAnsi="Simplified Arabic" w:cs="Simplified Arabic" w:hint="cs"/>
          <w:color w:val="000000"/>
          <w:sz w:val="28"/>
          <w:szCs w:val="28"/>
          <w:rtl/>
          <w:lang w:bidi="ar-LB"/>
        </w:rPr>
        <w:t>و</w:t>
      </w:r>
      <w:r w:rsidR="00EC671D" w:rsidRPr="00F060D8">
        <w:rPr>
          <w:rFonts w:ascii="Simplified Arabic" w:eastAsia="Times New Roman" w:hAnsi="Simplified Arabic" w:cs="Simplified Arabic" w:hint="cs"/>
          <w:color w:val="000000"/>
          <w:sz w:val="28"/>
          <w:szCs w:val="28"/>
          <w:rtl/>
        </w:rPr>
        <w:t>فاضل</w:t>
      </w:r>
      <w:r w:rsidR="00F060D8" w:rsidRPr="00F060D8">
        <w:rPr>
          <w:rFonts w:ascii="Simplified Arabic" w:eastAsia="Times New Roman" w:hAnsi="Simplified Arabic" w:cs="Simplified Arabic" w:hint="cs"/>
          <w:color w:val="000000"/>
          <w:sz w:val="28"/>
          <w:szCs w:val="28"/>
          <w:rtl/>
        </w:rPr>
        <w:t xml:space="preserve"> وكومار</w:t>
      </w:r>
      <w:r w:rsidR="00D23CE8">
        <w:rPr>
          <w:rFonts w:ascii="Simplified Arabic" w:eastAsia="Times New Roman" w:hAnsi="Simplified Arabic" w:cs="Simplified Arabic" w:hint="cs"/>
          <w:color w:val="000000"/>
          <w:sz w:val="28"/>
          <w:szCs w:val="28"/>
          <w:rtl/>
        </w:rPr>
        <w:t xml:space="preserve"> </w:t>
      </w:r>
      <w:r w:rsidR="00EC671D" w:rsidRPr="00F060D8">
        <w:rPr>
          <w:rFonts w:ascii="Simplified Arabic" w:eastAsia="Times New Roman" w:hAnsi="Simplified Arabic" w:cs="Simplified Arabic" w:hint="cs"/>
          <w:color w:val="000000"/>
          <w:sz w:val="28"/>
          <w:szCs w:val="28"/>
          <w:rtl/>
        </w:rPr>
        <w:t>جا</w:t>
      </w:r>
      <w:r w:rsidR="00F060D8" w:rsidRPr="00F060D8">
        <w:rPr>
          <w:rFonts w:ascii="Simplified Arabic" w:eastAsia="Times New Roman" w:hAnsi="Simplified Arabic" w:cs="Simplified Arabic" w:hint="cs"/>
          <w:color w:val="000000"/>
          <w:sz w:val="28"/>
          <w:szCs w:val="28"/>
          <w:rtl/>
        </w:rPr>
        <w:t xml:space="preserve"> </w:t>
      </w:r>
      <w:r w:rsidR="00EC671D" w:rsidRPr="00837B49">
        <w:rPr>
          <w:rFonts w:ascii="Simplified Arabic" w:eastAsia="Times New Roman" w:hAnsi="Simplified Arabic" w:cs="Simplified Arabic" w:hint="cs"/>
          <w:color w:val="000000"/>
          <w:sz w:val="28"/>
          <w:szCs w:val="28"/>
          <w:rtl/>
        </w:rPr>
        <w:t>ومحمد رباح ممثلا</w:t>
      </w:r>
      <w:r w:rsidR="00CF4B1F" w:rsidRPr="00837B49">
        <w:rPr>
          <w:rFonts w:ascii="Simplified Arabic" w:eastAsia="Times New Roman" w:hAnsi="Simplified Arabic" w:cs="Simplified Arabic" w:hint="cs"/>
          <w:color w:val="000000"/>
          <w:sz w:val="28"/>
          <w:szCs w:val="28"/>
          <w:rtl/>
        </w:rPr>
        <w:t>ً لمنطقة بيروت</w:t>
      </w:r>
      <w:r w:rsidR="00CF4B1F">
        <w:rPr>
          <w:rFonts w:ascii="Simplified Arabic" w:eastAsia="Times New Roman" w:hAnsi="Simplified Arabic" w:cs="Simplified Arabic" w:hint="cs"/>
          <w:color w:val="000000"/>
          <w:sz w:val="28"/>
          <w:szCs w:val="28"/>
          <w:rtl/>
        </w:rPr>
        <w:t xml:space="preserve"> الرقمية </w:t>
      </w:r>
      <w:r w:rsidR="00EC671D" w:rsidRPr="00F060D8">
        <w:rPr>
          <w:rFonts w:ascii="Simplified Arabic" w:eastAsia="Times New Roman" w:hAnsi="Simplified Arabic" w:cs="Simplified Arabic" w:hint="cs"/>
          <w:color w:val="000000"/>
          <w:sz w:val="28"/>
          <w:szCs w:val="28"/>
        </w:rPr>
        <w:t>Beirut Digital District</w:t>
      </w:r>
      <w:r w:rsidR="00EC671D" w:rsidRPr="00F060D8">
        <w:rPr>
          <w:rFonts w:ascii="Simplified Arabic" w:eastAsia="Times New Roman" w:hAnsi="Simplified Arabic" w:cs="Simplified Arabic" w:hint="cs"/>
          <w:color w:val="000000"/>
          <w:sz w:val="28"/>
          <w:szCs w:val="28"/>
          <w:rtl/>
          <w:lang w:bidi="ar-LB"/>
        </w:rPr>
        <w:t>، وشملت مواضيع متعلقة برعاية الابتكار وريادة الأعمال في لبنان.</w:t>
      </w:r>
    </w:p>
    <w:p w:rsidR="00EC671D" w:rsidRPr="00F060D8" w:rsidRDefault="00EC671D" w:rsidP="00F060D8">
      <w:pPr>
        <w:pBdr>
          <w:top w:val="nil"/>
          <w:left w:val="nil"/>
          <w:bottom w:val="nil"/>
          <w:right w:val="nil"/>
          <w:between w:val="nil"/>
        </w:pBdr>
        <w:shd w:val="clear" w:color="auto" w:fill="FFFFFF"/>
        <w:bidi/>
        <w:spacing w:after="0" w:line="240" w:lineRule="auto"/>
        <w:ind w:right="-720"/>
        <w:jc w:val="both"/>
        <w:rPr>
          <w:rFonts w:ascii="Simplified Arabic" w:eastAsia="Times New Roman" w:hAnsi="Simplified Arabic" w:cs="Simplified Arabic"/>
          <w:color w:val="000000"/>
          <w:sz w:val="28"/>
          <w:szCs w:val="28"/>
          <w:rtl/>
          <w:lang w:bidi="ar-LB"/>
        </w:rPr>
      </w:pPr>
    </w:p>
    <w:p w:rsidR="00E73950" w:rsidRPr="00F060D8" w:rsidRDefault="00EC671D" w:rsidP="00F060D8">
      <w:pPr>
        <w:pBdr>
          <w:top w:val="nil"/>
          <w:left w:val="nil"/>
          <w:bottom w:val="nil"/>
          <w:right w:val="nil"/>
          <w:between w:val="nil"/>
        </w:pBdr>
        <w:shd w:val="clear" w:color="auto" w:fill="FFFFFF"/>
        <w:bidi/>
        <w:spacing w:after="0" w:line="240" w:lineRule="auto"/>
        <w:ind w:right="-720"/>
        <w:jc w:val="both"/>
        <w:rPr>
          <w:rFonts w:ascii="Simplified Arabic" w:eastAsia="Times New Roman" w:hAnsi="Simplified Arabic" w:cs="Simplified Arabic"/>
          <w:color w:val="000000"/>
          <w:sz w:val="28"/>
          <w:szCs w:val="28"/>
          <w:rtl/>
          <w:lang w:bidi="ar-LB"/>
        </w:rPr>
      </w:pPr>
      <w:r w:rsidRPr="00F060D8">
        <w:rPr>
          <w:rFonts w:ascii="Simplified Arabic" w:eastAsia="Times New Roman" w:hAnsi="Simplified Arabic" w:cs="Simplified Arabic" w:hint="cs"/>
          <w:color w:val="000000"/>
          <w:sz w:val="28"/>
          <w:szCs w:val="28"/>
          <w:rtl/>
          <w:lang w:bidi="ar-LB"/>
        </w:rPr>
        <w:t xml:space="preserve">لطالما كانت شركة تاتش داعمة للمبدعين في لبنان ولهذه المسابقة </w:t>
      </w:r>
      <w:r w:rsidR="00E34C6B" w:rsidRPr="00F060D8">
        <w:rPr>
          <w:rFonts w:ascii="Simplified Arabic" w:eastAsia="Times New Roman" w:hAnsi="Simplified Arabic" w:cs="Simplified Arabic" w:hint="cs"/>
          <w:color w:val="000000"/>
          <w:sz w:val="28"/>
          <w:szCs w:val="28"/>
          <w:rtl/>
          <w:lang w:bidi="ar-LB"/>
        </w:rPr>
        <w:t xml:space="preserve">بالتحديد، حيث قامت في وقت سابق من هذا العام بإطلاق برنامج تاتش للإبتكار </w:t>
      </w:r>
      <w:r w:rsidR="00E34C6B" w:rsidRPr="00F060D8">
        <w:rPr>
          <w:rFonts w:ascii="Simplified Arabic" w:eastAsia="Times New Roman" w:hAnsi="Simplified Arabic" w:cs="Simplified Arabic" w:hint="cs"/>
          <w:color w:val="000000"/>
          <w:sz w:val="28"/>
          <w:szCs w:val="28"/>
          <w:lang w:bidi="ar-LB"/>
        </w:rPr>
        <w:t>TIP</w:t>
      </w:r>
      <w:r w:rsidR="00E34C6B" w:rsidRPr="00F060D8">
        <w:rPr>
          <w:rFonts w:ascii="Simplified Arabic" w:eastAsia="Times New Roman" w:hAnsi="Simplified Arabic" w:cs="Simplified Arabic" w:hint="cs"/>
          <w:color w:val="000000"/>
          <w:sz w:val="28"/>
          <w:szCs w:val="28"/>
          <w:rtl/>
          <w:lang w:bidi="ar-LB"/>
        </w:rPr>
        <w:t xml:space="preserve"> لإلقاء الضوء على رواد الأعمال ودعم مشاريعهم.</w:t>
      </w:r>
    </w:p>
    <w:p w:rsidR="00E34C6B" w:rsidRPr="00F060D8" w:rsidRDefault="00E34C6B" w:rsidP="00F060D8">
      <w:pPr>
        <w:pBdr>
          <w:top w:val="nil"/>
          <w:left w:val="nil"/>
          <w:bottom w:val="nil"/>
          <w:right w:val="nil"/>
          <w:between w:val="nil"/>
        </w:pBdr>
        <w:shd w:val="clear" w:color="auto" w:fill="FFFFFF"/>
        <w:bidi/>
        <w:spacing w:after="0" w:line="240" w:lineRule="auto"/>
        <w:ind w:right="-720"/>
        <w:jc w:val="both"/>
        <w:rPr>
          <w:rFonts w:ascii="Simplified Arabic" w:eastAsia="Times New Roman" w:hAnsi="Simplified Arabic" w:cs="Simplified Arabic"/>
          <w:color w:val="000000"/>
          <w:sz w:val="28"/>
          <w:szCs w:val="28"/>
          <w:lang w:bidi="ar-LB"/>
        </w:rPr>
      </w:pPr>
    </w:p>
    <w:p w:rsidR="0096661C" w:rsidRDefault="00635F44" w:rsidP="00DD1203">
      <w:pPr>
        <w:pBdr>
          <w:top w:val="nil"/>
          <w:left w:val="nil"/>
          <w:bottom w:val="nil"/>
          <w:right w:val="nil"/>
          <w:between w:val="nil"/>
        </w:pBdr>
        <w:shd w:val="clear" w:color="auto" w:fill="FFFFFF"/>
        <w:bidi/>
        <w:spacing w:after="0" w:line="240" w:lineRule="auto"/>
        <w:ind w:right="-720"/>
        <w:jc w:val="both"/>
        <w:rPr>
          <w:rFonts w:ascii="Simplified Arabic" w:eastAsia="Times New Roman" w:hAnsi="Simplified Arabic" w:cs="Simplified Arabic"/>
          <w:color w:val="000000" w:themeColor="text1"/>
          <w:sz w:val="28"/>
          <w:szCs w:val="28"/>
          <w:rtl/>
        </w:rPr>
      </w:pPr>
      <w:r w:rsidRPr="00F060D8">
        <w:rPr>
          <w:rFonts w:ascii="Simplified Arabic" w:eastAsia="Times New Roman" w:hAnsi="Simplified Arabic" w:cs="Simplified Arabic" w:hint="cs"/>
          <w:color w:val="000000" w:themeColor="text1"/>
          <w:sz w:val="28"/>
          <w:szCs w:val="28"/>
          <w:rtl/>
        </w:rPr>
        <w:t>تنظّم المسابقة بالشراكة مع "</w:t>
      </w:r>
      <w:r w:rsidRPr="00F060D8">
        <w:rPr>
          <w:rFonts w:ascii="Simplified Arabic" w:eastAsia="Times New Roman" w:hAnsi="Simplified Arabic" w:cs="Simplified Arabic" w:hint="cs"/>
          <w:color w:val="000000" w:themeColor="text1"/>
          <w:sz w:val="28"/>
          <w:szCs w:val="28"/>
        </w:rPr>
        <w:fldChar w:fldCharType="begin"/>
      </w:r>
      <w:r w:rsidRPr="00F060D8">
        <w:rPr>
          <w:rFonts w:ascii="Simplified Arabic" w:eastAsia="Times New Roman" w:hAnsi="Simplified Arabic" w:cs="Simplified Arabic" w:hint="cs"/>
          <w:color w:val="000000" w:themeColor="text1"/>
          <w:sz w:val="28"/>
          <w:szCs w:val="28"/>
        </w:rPr>
        <w:instrText xml:space="preserve"> HYPERLINK "https://www.cjameel.org/" \h </w:instrText>
      </w:r>
      <w:r w:rsidRPr="00F060D8">
        <w:rPr>
          <w:rFonts w:ascii="Simplified Arabic" w:eastAsia="Times New Roman" w:hAnsi="Simplified Arabic" w:cs="Simplified Arabic" w:hint="cs"/>
          <w:color w:val="000000" w:themeColor="text1"/>
          <w:sz w:val="28"/>
          <w:szCs w:val="28"/>
        </w:rPr>
        <w:fldChar w:fldCharType="separate"/>
      </w:r>
      <w:r w:rsidRPr="00F060D8">
        <w:rPr>
          <w:rFonts w:ascii="Simplified Arabic" w:eastAsia="Times New Roman" w:hAnsi="Simplified Arabic" w:cs="Simplified Arabic" w:hint="cs"/>
          <w:color w:val="000000" w:themeColor="text1"/>
          <w:sz w:val="28"/>
          <w:szCs w:val="28"/>
          <w:rtl/>
        </w:rPr>
        <w:t>مجتمع</w:t>
      </w:r>
      <w:r w:rsidRPr="00F060D8">
        <w:rPr>
          <w:rFonts w:ascii="Simplified Arabic" w:eastAsia="Times New Roman" w:hAnsi="Simplified Arabic" w:cs="Simplified Arabic" w:hint="cs"/>
          <w:color w:val="000000" w:themeColor="text1"/>
          <w:sz w:val="28"/>
          <w:szCs w:val="28"/>
        </w:rPr>
        <w:fldChar w:fldCharType="end"/>
      </w:r>
      <w:hyperlink r:id="rId8">
        <w:r w:rsidRPr="00F060D8">
          <w:rPr>
            <w:rFonts w:ascii="Simplified Arabic" w:eastAsia="Times New Roman" w:hAnsi="Simplified Arabic" w:cs="Simplified Arabic" w:hint="cs"/>
            <w:color w:val="000000" w:themeColor="text1"/>
            <w:sz w:val="28"/>
            <w:szCs w:val="28"/>
            <w:rtl/>
          </w:rPr>
          <w:t xml:space="preserve"> </w:t>
        </w:r>
      </w:hyperlink>
      <w:hyperlink r:id="rId9">
        <w:r w:rsidRPr="00F060D8">
          <w:rPr>
            <w:rFonts w:ascii="Simplified Arabic" w:eastAsia="Times New Roman" w:hAnsi="Simplified Arabic" w:cs="Simplified Arabic" w:hint="cs"/>
            <w:color w:val="000000" w:themeColor="text1"/>
            <w:sz w:val="28"/>
            <w:szCs w:val="28"/>
            <w:rtl/>
          </w:rPr>
          <w:t>جميل</w:t>
        </w:r>
      </w:hyperlink>
      <w:r w:rsidRPr="00F060D8">
        <w:rPr>
          <w:rFonts w:ascii="Simplified Arabic" w:eastAsia="Times New Roman" w:hAnsi="Simplified Arabic" w:cs="Simplified Arabic" w:hint="cs"/>
          <w:color w:val="000000" w:themeColor="text1"/>
          <w:sz w:val="28"/>
          <w:szCs w:val="28"/>
          <w:rtl/>
        </w:rPr>
        <w:t xml:space="preserve">" المؤسسة الاجتماعية التي تدير مروحة كبيرة من المبادرات الهادفة إلى إحداث تغيير إيجابي في المجتمع وتحقيق الاستدامة الاقتصادية، ومجموعة البنك الدولي، </w:t>
      </w:r>
      <w:r w:rsidR="00DD1203">
        <w:rPr>
          <w:rFonts w:ascii="Times New Roman" w:eastAsia="Times New Roman" w:hAnsi="Times New Roman" w:cs="Times New Roman"/>
          <w:color w:val="000000"/>
          <w:sz w:val="28"/>
          <w:szCs w:val="28"/>
          <w:rtl/>
        </w:rPr>
        <w:t>المنظمة العالمية التي تقدّم مجموعة واسعة من المنتجات المالية والمساعد</w:t>
      </w:r>
      <w:r w:rsidR="00DD1203">
        <w:rPr>
          <w:rFonts w:ascii="Times New Roman" w:eastAsia="Times New Roman" w:hAnsi="Times New Roman" w:cs="Times New Roman"/>
          <w:sz w:val="28"/>
          <w:szCs w:val="28"/>
          <w:rtl/>
        </w:rPr>
        <w:t>ات</w:t>
      </w:r>
      <w:r w:rsidR="00DD1203">
        <w:rPr>
          <w:rFonts w:ascii="Times New Roman" w:eastAsia="Times New Roman" w:hAnsi="Times New Roman" w:cs="Times New Roman"/>
          <w:color w:val="000000"/>
          <w:sz w:val="28"/>
          <w:szCs w:val="28"/>
          <w:rtl/>
        </w:rPr>
        <w:t xml:space="preserve"> التقنية</w:t>
      </w:r>
      <w:r w:rsidR="00DD1203">
        <w:rPr>
          <w:rFonts w:ascii="Times New Roman" w:eastAsia="Times New Roman" w:hAnsi="Times New Roman" w:cs="Times New Roman" w:hint="cs"/>
          <w:color w:val="000000"/>
          <w:sz w:val="28"/>
          <w:szCs w:val="28"/>
          <w:rtl/>
        </w:rPr>
        <w:t xml:space="preserve">. </w:t>
      </w:r>
      <w:r w:rsidR="00DD1203">
        <w:rPr>
          <w:rFonts w:ascii="Times New Roman" w:eastAsia="Times New Roman" w:hAnsi="Times New Roman" w:cs="Times New Roman"/>
          <w:sz w:val="28"/>
          <w:szCs w:val="28"/>
          <w:rtl/>
        </w:rPr>
        <w:t xml:space="preserve">وتحظى المسابقة أيضاً بشركاء داعمين </w:t>
      </w:r>
      <w:r w:rsidR="00DD1203">
        <w:rPr>
          <w:rFonts w:ascii="Times New Roman" w:eastAsia="Times New Roman" w:hAnsi="Times New Roman" w:cs="Times New Roman" w:hint="cs"/>
          <w:sz w:val="28"/>
          <w:szCs w:val="28"/>
          <w:rtl/>
        </w:rPr>
        <w:t xml:space="preserve">هم </w:t>
      </w:r>
      <w:hyperlink r:id="rId10">
        <w:r w:rsidRPr="00DD1203">
          <w:rPr>
            <w:rFonts w:ascii="Simplified Arabic" w:eastAsia="Times New Roman" w:hAnsi="Simplified Arabic" w:cs="Simplified Arabic" w:hint="cs"/>
            <w:color w:val="000000" w:themeColor="text1"/>
            <w:sz w:val="28"/>
            <w:szCs w:val="28"/>
            <w:rtl/>
          </w:rPr>
          <w:t>منطقة</w:t>
        </w:r>
      </w:hyperlink>
      <w:hyperlink r:id="rId11">
        <w:r w:rsidRPr="00DD1203">
          <w:rPr>
            <w:rFonts w:ascii="Simplified Arabic" w:eastAsia="Times New Roman" w:hAnsi="Simplified Arabic" w:cs="Simplified Arabic" w:hint="cs"/>
            <w:color w:val="000000" w:themeColor="text1"/>
            <w:sz w:val="28"/>
            <w:szCs w:val="28"/>
            <w:rtl/>
          </w:rPr>
          <w:t xml:space="preserve"> </w:t>
        </w:r>
      </w:hyperlink>
      <w:hyperlink r:id="rId12">
        <w:r w:rsidRPr="00DD1203">
          <w:rPr>
            <w:rFonts w:ascii="Simplified Arabic" w:eastAsia="Times New Roman" w:hAnsi="Simplified Arabic" w:cs="Simplified Arabic" w:hint="cs"/>
            <w:color w:val="000000" w:themeColor="text1"/>
            <w:sz w:val="28"/>
            <w:szCs w:val="28"/>
            <w:rtl/>
          </w:rPr>
          <w:t>بيروت</w:t>
        </w:r>
      </w:hyperlink>
      <w:hyperlink r:id="rId13">
        <w:r w:rsidRPr="00DD1203">
          <w:rPr>
            <w:rFonts w:ascii="Simplified Arabic" w:eastAsia="Times New Roman" w:hAnsi="Simplified Arabic" w:cs="Simplified Arabic" w:hint="cs"/>
            <w:color w:val="000000" w:themeColor="text1"/>
            <w:sz w:val="28"/>
            <w:szCs w:val="28"/>
            <w:rtl/>
          </w:rPr>
          <w:t xml:space="preserve"> </w:t>
        </w:r>
      </w:hyperlink>
      <w:hyperlink r:id="rId14">
        <w:r w:rsidRPr="00DD1203">
          <w:rPr>
            <w:rFonts w:ascii="Simplified Arabic" w:eastAsia="Times New Roman" w:hAnsi="Simplified Arabic" w:cs="Simplified Arabic" w:hint="cs"/>
            <w:color w:val="000000" w:themeColor="text1"/>
            <w:sz w:val="28"/>
            <w:szCs w:val="28"/>
            <w:rtl/>
          </w:rPr>
          <w:t>الرقمية</w:t>
        </w:r>
      </w:hyperlink>
      <w:hyperlink r:id="rId15">
        <w:r w:rsidRPr="00DD1203">
          <w:rPr>
            <w:rFonts w:ascii="Simplified Arabic" w:eastAsia="Times New Roman" w:hAnsi="Simplified Arabic" w:cs="Simplified Arabic" w:hint="cs"/>
            <w:color w:val="000000" w:themeColor="text1"/>
            <w:sz w:val="28"/>
            <w:szCs w:val="28"/>
          </w:rPr>
          <w:t>Beirut</w:t>
        </w:r>
      </w:hyperlink>
      <w:hyperlink r:id="rId16">
        <w:r w:rsidRPr="00DD1203">
          <w:rPr>
            <w:rFonts w:ascii="Simplified Arabic" w:eastAsia="Times New Roman" w:hAnsi="Simplified Arabic" w:cs="Simplified Arabic" w:hint="cs"/>
            <w:color w:val="000000" w:themeColor="text1"/>
            <w:sz w:val="28"/>
            <w:szCs w:val="28"/>
          </w:rPr>
          <w:t xml:space="preserve"> </w:t>
        </w:r>
      </w:hyperlink>
      <w:hyperlink r:id="rId17">
        <w:r w:rsidRPr="00DD1203">
          <w:rPr>
            <w:rFonts w:ascii="Simplified Arabic" w:eastAsia="Times New Roman" w:hAnsi="Simplified Arabic" w:cs="Simplified Arabic" w:hint="cs"/>
            <w:color w:val="000000" w:themeColor="text1"/>
            <w:sz w:val="28"/>
            <w:szCs w:val="28"/>
          </w:rPr>
          <w:t>Digital</w:t>
        </w:r>
      </w:hyperlink>
      <w:hyperlink r:id="rId18">
        <w:r w:rsidRPr="00DD1203">
          <w:rPr>
            <w:rFonts w:ascii="Simplified Arabic" w:eastAsia="Times New Roman" w:hAnsi="Simplified Arabic" w:cs="Simplified Arabic" w:hint="cs"/>
            <w:color w:val="000000" w:themeColor="text1"/>
            <w:sz w:val="28"/>
            <w:szCs w:val="28"/>
          </w:rPr>
          <w:t xml:space="preserve"> </w:t>
        </w:r>
      </w:hyperlink>
      <w:hyperlink r:id="rId19">
        <w:r w:rsidRPr="00DD1203">
          <w:rPr>
            <w:rFonts w:ascii="Simplified Arabic" w:eastAsia="Times New Roman" w:hAnsi="Simplified Arabic" w:cs="Simplified Arabic" w:hint="cs"/>
            <w:color w:val="000000" w:themeColor="text1"/>
            <w:sz w:val="28"/>
            <w:szCs w:val="28"/>
          </w:rPr>
          <w:t>District</w:t>
        </w:r>
      </w:hyperlink>
      <w:hyperlink r:id="rId20">
        <w:r w:rsidRPr="00DD1203">
          <w:rPr>
            <w:rFonts w:ascii="Simplified Arabic" w:eastAsia="Times New Roman" w:hAnsi="Simplified Arabic" w:cs="Simplified Arabic" w:hint="cs"/>
            <w:color w:val="000000" w:themeColor="text1"/>
            <w:sz w:val="28"/>
            <w:szCs w:val="28"/>
          </w:rPr>
          <w:t xml:space="preserve"> (</w:t>
        </w:r>
      </w:hyperlink>
      <w:hyperlink r:id="rId21">
        <w:r w:rsidRPr="00DD1203">
          <w:rPr>
            <w:rFonts w:ascii="Simplified Arabic" w:eastAsia="Times New Roman" w:hAnsi="Simplified Arabic" w:cs="Simplified Arabic" w:hint="cs"/>
            <w:color w:val="000000" w:themeColor="text1"/>
            <w:sz w:val="28"/>
            <w:szCs w:val="28"/>
          </w:rPr>
          <w:t>BDD</w:t>
        </w:r>
      </w:hyperlink>
      <w:hyperlink r:id="rId22">
        <w:r w:rsidRPr="00DD1203">
          <w:rPr>
            <w:rFonts w:ascii="Simplified Arabic" w:eastAsia="Times New Roman" w:hAnsi="Simplified Arabic" w:cs="Simplified Arabic" w:hint="cs"/>
            <w:color w:val="000000" w:themeColor="text1"/>
            <w:sz w:val="28"/>
            <w:szCs w:val="28"/>
          </w:rPr>
          <w:t>)</w:t>
        </w:r>
      </w:hyperlink>
      <w:r w:rsidR="00DD1203">
        <w:rPr>
          <w:rFonts w:ascii="Simplified Arabic" w:eastAsia="Times New Roman" w:hAnsi="Simplified Arabic" w:cs="Simplified Arabic"/>
          <w:color w:val="000000" w:themeColor="text1"/>
          <w:sz w:val="28"/>
          <w:szCs w:val="28"/>
        </w:rPr>
        <w:t xml:space="preserve"> </w:t>
      </w:r>
      <w:r w:rsidRPr="00DD1203">
        <w:rPr>
          <w:rFonts w:ascii="Simplified Arabic" w:eastAsia="Times New Roman" w:hAnsi="Simplified Arabic" w:cs="Simplified Arabic" w:hint="cs"/>
          <w:color w:val="000000" w:themeColor="text1"/>
          <w:sz w:val="28"/>
          <w:szCs w:val="28"/>
          <w:rtl/>
        </w:rPr>
        <w:t xml:space="preserve"> التي تكرّس </w:t>
      </w:r>
      <w:r w:rsidR="00CF4B1F" w:rsidRPr="00DD1203">
        <w:rPr>
          <w:rFonts w:ascii="Simplified Arabic" w:eastAsia="Times New Roman" w:hAnsi="Simplified Arabic" w:cs="Simplified Arabic" w:hint="cs"/>
          <w:color w:val="000000" w:themeColor="text1"/>
          <w:sz w:val="28"/>
          <w:szCs w:val="28"/>
          <w:rtl/>
        </w:rPr>
        <w:t>جهودها</w:t>
      </w:r>
      <w:r w:rsidRPr="00DD1203">
        <w:rPr>
          <w:rFonts w:ascii="Simplified Arabic" w:eastAsia="Times New Roman" w:hAnsi="Simplified Arabic" w:cs="Simplified Arabic" w:hint="cs"/>
          <w:color w:val="000000" w:themeColor="text1"/>
          <w:sz w:val="28"/>
          <w:szCs w:val="28"/>
          <w:rtl/>
        </w:rPr>
        <w:t xml:space="preserve"> ل</w:t>
      </w:r>
      <w:r w:rsidR="00CF4B1F" w:rsidRPr="00DD1203">
        <w:rPr>
          <w:rFonts w:ascii="Simplified Arabic" w:eastAsia="Times New Roman" w:hAnsi="Simplified Arabic" w:cs="Simplified Arabic" w:hint="cs"/>
          <w:color w:val="000000" w:themeColor="text1"/>
          <w:sz w:val="28"/>
          <w:szCs w:val="28"/>
          <w:rtl/>
        </w:rPr>
        <w:t xml:space="preserve">إنشاء </w:t>
      </w:r>
      <w:r w:rsidRPr="00DD1203">
        <w:rPr>
          <w:rFonts w:ascii="Simplified Arabic" w:eastAsia="Times New Roman" w:hAnsi="Simplified Arabic" w:cs="Simplified Arabic" w:hint="cs"/>
          <w:color w:val="000000" w:themeColor="text1"/>
          <w:sz w:val="28"/>
          <w:szCs w:val="28"/>
          <w:rtl/>
        </w:rPr>
        <w:t>مركزاً للصناعات الرقمية والإبداعية في لبنان، و</w:t>
      </w:r>
      <w:r w:rsidRPr="00DD1203">
        <w:rPr>
          <w:rFonts w:ascii="Simplified Arabic" w:hAnsi="Simplified Arabic" w:cs="Simplified Arabic" w:hint="cs"/>
          <w:color w:val="000000" w:themeColor="text1"/>
          <w:sz w:val="28"/>
          <w:szCs w:val="28"/>
        </w:rPr>
        <w:fldChar w:fldCharType="begin"/>
      </w:r>
      <w:r w:rsidRPr="00DD1203">
        <w:rPr>
          <w:rFonts w:ascii="Simplified Arabic" w:hAnsi="Simplified Arabic" w:cs="Simplified Arabic" w:hint="cs"/>
          <w:color w:val="000000" w:themeColor="text1"/>
          <w:sz w:val="28"/>
          <w:szCs w:val="28"/>
        </w:rPr>
        <w:instrText xml:space="preserve"> HYPERLINK "https://www.rolandberger.com/" \h </w:instrText>
      </w:r>
      <w:r w:rsidRPr="00DD1203">
        <w:rPr>
          <w:rFonts w:ascii="Simplified Arabic" w:hAnsi="Simplified Arabic" w:cs="Simplified Arabic" w:hint="cs"/>
          <w:color w:val="000000" w:themeColor="text1"/>
          <w:sz w:val="28"/>
          <w:szCs w:val="28"/>
        </w:rPr>
        <w:fldChar w:fldCharType="end"/>
      </w:r>
      <w:hyperlink r:id="rId23">
        <w:r w:rsidRPr="00DD1203">
          <w:rPr>
            <w:rFonts w:ascii="Simplified Arabic" w:eastAsia="Times New Roman" w:hAnsi="Simplified Arabic" w:cs="Simplified Arabic" w:hint="cs"/>
            <w:color w:val="000000" w:themeColor="text1"/>
            <w:sz w:val="28"/>
            <w:szCs w:val="28"/>
            <w:rtl/>
          </w:rPr>
          <w:t>"</w:t>
        </w:r>
      </w:hyperlink>
      <w:hyperlink r:id="rId24">
        <w:r w:rsidRPr="00DD1203">
          <w:rPr>
            <w:rFonts w:ascii="Simplified Arabic" w:eastAsia="Times New Roman" w:hAnsi="Simplified Arabic" w:cs="Simplified Arabic" w:hint="cs"/>
            <w:color w:val="000000" w:themeColor="text1"/>
            <w:sz w:val="28"/>
            <w:szCs w:val="28"/>
            <w:rtl/>
          </w:rPr>
          <w:t>رولان</w:t>
        </w:r>
      </w:hyperlink>
      <w:hyperlink r:id="rId25">
        <w:r w:rsidRPr="00DD1203">
          <w:rPr>
            <w:rFonts w:ascii="Simplified Arabic" w:eastAsia="Times New Roman" w:hAnsi="Simplified Arabic" w:cs="Simplified Arabic" w:hint="cs"/>
            <w:color w:val="000000" w:themeColor="text1"/>
            <w:sz w:val="28"/>
            <w:szCs w:val="28"/>
            <w:rtl/>
          </w:rPr>
          <w:t xml:space="preserve"> </w:t>
        </w:r>
      </w:hyperlink>
      <w:hyperlink r:id="rId26">
        <w:r w:rsidRPr="00DD1203">
          <w:rPr>
            <w:rFonts w:ascii="Simplified Arabic" w:eastAsia="Times New Roman" w:hAnsi="Simplified Arabic" w:cs="Simplified Arabic" w:hint="cs"/>
            <w:color w:val="000000" w:themeColor="text1"/>
            <w:sz w:val="28"/>
            <w:szCs w:val="28"/>
            <w:rtl/>
          </w:rPr>
          <w:t>بيرغر</w:t>
        </w:r>
      </w:hyperlink>
      <w:hyperlink r:id="rId27">
        <w:r w:rsidRPr="00DD1203">
          <w:rPr>
            <w:rFonts w:ascii="Simplified Arabic" w:eastAsia="Times New Roman" w:hAnsi="Simplified Arabic" w:cs="Simplified Arabic" w:hint="cs"/>
            <w:color w:val="000000" w:themeColor="text1"/>
            <w:sz w:val="28"/>
            <w:szCs w:val="28"/>
            <w:rtl/>
          </w:rPr>
          <w:t xml:space="preserve">" </w:t>
        </w:r>
      </w:hyperlink>
      <w:hyperlink r:id="rId28">
        <w:r w:rsidRPr="00DD1203">
          <w:rPr>
            <w:rFonts w:ascii="Simplified Arabic" w:eastAsia="Times New Roman" w:hAnsi="Simplified Arabic" w:cs="Simplified Arabic" w:hint="cs"/>
            <w:color w:val="000000" w:themeColor="text1"/>
            <w:sz w:val="28"/>
            <w:szCs w:val="28"/>
          </w:rPr>
          <w:t>Roland</w:t>
        </w:r>
      </w:hyperlink>
      <w:hyperlink r:id="rId29">
        <w:r w:rsidRPr="00DD1203">
          <w:rPr>
            <w:rFonts w:ascii="Simplified Arabic" w:eastAsia="Times New Roman" w:hAnsi="Simplified Arabic" w:cs="Simplified Arabic" w:hint="cs"/>
            <w:color w:val="000000" w:themeColor="text1"/>
            <w:sz w:val="28"/>
            <w:szCs w:val="28"/>
          </w:rPr>
          <w:t xml:space="preserve"> </w:t>
        </w:r>
      </w:hyperlink>
      <w:hyperlink r:id="rId30">
        <w:r w:rsidRPr="00DD1203">
          <w:rPr>
            <w:rFonts w:ascii="Simplified Arabic" w:eastAsia="Times New Roman" w:hAnsi="Simplified Arabic" w:cs="Simplified Arabic" w:hint="cs"/>
            <w:color w:val="000000" w:themeColor="text1"/>
            <w:sz w:val="28"/>
            <w:szCs w:val="28"/>
          </w:rPr>
          <w:t>Berger</w:t>
        </w:r>
      </w:hyperlink>
      <w:r w:rsidRPr="00DD1203">
        <w:rPr>
          <w:rFonts w:ascii="Simplified Arabic" w:eastAsia="Times New Roman" w:hAnsi="Simplified Arabic" w:cs="Simplified Arabic" w:hint="cs"/>
          <w:color w:val="000000" w:themeColor="text1"/>
          <w:sz w:val="28"/>
          <w:szCs w:val="28"/>
          <w:rtl/>
        </w:rPr>
        <w:t>، شركة الاستشارات العالمية التي تتخذ من ميونخ مقراً لها</w:t>
      </w:r>
      <w:r w:rsidR="00E34C6B" w:rsidRPr="00DD1203">
        <w:rPr>
          <w:rFonts w:ascii="Simplified Arabic" w:eastAsia="Times New Roman" w:hAnsi="Simplified Arabic" w:cs="Simplified Arabic" w:hint="cs"/>
          <w:color w:val="000000" w:themeColor="text1"/>
          <w:sz w:val="28"/>
          <w:szCs w:val="28"/>
          <w:rtl/>
        </w:rPr>
        <w:t xml:space="preserve">، </w:t>
      </w:r>
      <w:r w:rsidRPr="00DD1203">
        <w:rPr>
          <w:rFonts w:ascii="Simplified Arabic" w:eastAsia="Times New Roman" w:hAnsi="Simplified Arabic" w:cs="Simplified Arabic" w:hint="cs"/>
          <w:color w:val="000000" w:themeColor="text1"/>
          <w:sz w:val="28"/>
          <w:szCs w:val="28"/>
          <w:rtl/>
        </w:rPr>
        <w:t xml:space="preserve">بالإضافة إلى </w:t>
      </w:r>
      <w:r w:rsidRPr="00DD1203">
        <w:rPr>
          <w:rFonts w:ascii="Simplified Arabic" w:hAnsi="Simplified Arabic" w:cs="Simplified Arabic" w:hint="cs"/>
          <w:color w:val="000000" w:themeColor="text1"/>
          <w:sz w:val="28"/>
          <w:szCs w:val="28"/>
        </w:rPr>
        <w:fldChar w:fldCharType="begin"/>
      </w:r>
      <w:r w:rsidRPr="00DD1203">
        <w:rPr>
          <w:rFonts w:ascii="Simplified Arabic" w:hAnsi="Simplified Arabic" w:cs="Simplified Arabic" w:hint="cs"/>
          <w:color w:val="000000" w:themeColor="text1"/>
          <w:sz w:val="28"/>
          <w:szCs w:val="28"/>
        </w:rPr>
        <w:instrText xml:space="preserve"> HYPERLINK "https://www.careem.com/en-lb/cities/beirut/" \h </w:instrText>
      </w:r>
      <w:r w:rsidRPr="00DD1203">
        <w:rPr>
          <w:rFonts w:ascii="Simplified Arabic" w:hAnsi="Simplified Arabic" w:cs="Simplified Arabic" w:hint="cs"/>
          <w:color w:val="000000" w:themeColor="text1"/>
          <w:sz w:val="28"/>
          <w:szCs w:val="28"/>
        </w:rPr>
        <w:fldChar w:fldCharType="end"/>
      </w:r>
      <w:hyperlink r:id="rId31">
        <w:r w:rsidRPr="00DD1203">
          <w:rPr>
            <w:rFonts w:ascii="Simplified Arabic" w:eastAsia="Times New Roman" w:hAnsi="Simplified Arabic" w:cs="Simplified Arabic" w:hint="cs"/>
            <w:color w:val="000000" w:themeColor="text1"/>
            <w:sz w:val="28"/>
            <w:szCs w:val="28"/>
            <w:rtl/>
          </w:rPr>
          <w:t>"</w:t>
        </w:r>
      </w:hyperlink>
      <w:hyperlink r:id="rId32">
        <w:r w:rsidRPr="00DD1203">
          <w:rPr>
            <w:rFonts w:ascii="Simplified Arabic" w:eastAsia="Times New Roman" w:hAnsi="Simplified Arabic" w:cs="Simplified Arabic" w:hint="cs"/>
            <w:color w:val="000000" w:themeColor="text1"/>
            <w:sz w:val="28"/>
            <w:szCs w:val="28"/>
            <w:rtl/>
          </w:rPr>
          <w:t>كريم</w:t>
        </w:r>
      </w:hyperlink>
      <w:hyperlink r:id="rId33">
        <w:r w:rsidRPr="00DD1203">
          <w:rPr>
            <w:rFonts w:ascii="Simplified Arabic" w:eastAsia="Times New Roman" w:hAnsi="Simplified Arabic" w:cs="Simplified Arabic" w:hint="cs"/>
            <w:color w:val="000000" w:themeColor="text1"/>
            <w:sz w:val="28"/>
            <w:szCs w:val="28"/>
            <w:rtl/>
          </w:rPr>
          <w:t xml:space="preserve">" </w:t>
        </w:r>
      </w:hyperlink>
      <w:hyperlink r:id="rId34">
        <w:proofErr w:type="spellStart"/>
        <w:r w:rsidRPr="00DD1203">
          <w:rPr>
            <w:rFonts w:ascii="Simplified Arabic" w:eastAsia="Times New Roman" w:hAnsi="Simplified Arabic" w:cs="Simplified Arabic" w:hint="cs"/>
            <w:color w:val="000000" w:themeColor="text1"/>
            <w:sz w:val="28"/>
            <w:szCs w:val="28"/>
          </w:rPr>
          <w:t>Careem</w:t>
        </w:r>
        <w:proofErr w:type="spellEnd"/>
      </w:hyperlink>
      <w:hyperlink r:id="rId35">
        <w:r w:rsidRPr="00DD1203">
          <w:rPr>
            <w:rFonts w:ascii="Simplified Arabic" w:eastAsia="Times New Roman" w:hAnsi="Simplified Arabic" w:cs="Simplified Arabic" w:hint="cs"/>
            <w:color w:val="000000" w:themeColor="text1"/>
            <w:sz w:val="28"/>
            <w:szCs w:val="28"/>
            <w:rtl/>
          </w:rPr>
          <w:t xml:space="preserve"> </w:t>
        </w:r>
      </w:hyperlink>
      <w:r w:rsidRPr="00DD1203">
        <w:rPr>
          <w:rFonts w:ascii="Simplified Arabic" w:eastAsia="Times New Roman" w:hAnsi="Simplified Arabic" w:cs="Simplified Arabic" w:hint="cs"/>
          <w:color w:val="000000" w:themeColor="text1"/>
          <w:sz w:val="28"/>
          <w:szCs w:val="28"/>
          <w:rtl/>
        </w:rPr>
        <w:t>صاحبة تطبيق النقل الذكي الرائدة في الشرق الأوسط وشمال أفريقيا</w:t>
      </w:r>
      <w:r w:rsidR="0096661C" w:rsidRPr="00DD1203">
        <w:rPr>
          <w:rFonts w:ascii="Simplified Arabic" w:eastAsia="Times New Roman" w:hAnsi="Simplified Arabic" w:cs="Simplified Arabic" w:hint="cs"/>
          <w:color w:val="000000" w:themeColor="text1"/>
          <w:sz w:val="28"/>
          <w:szCs w:val="28"/>
          <w:rtl/>
        </w:rPr>
        <w:t>.</w:t>
      </w:r>
    </w:p>
    <w:p w:rsidR="0096661C" w:rsidRDefault="0096661C" w:rsidP="0096661C">
      <w:pPr>
        <w:pBdr>
          <w:top w:val="nil"/>
          <w:left w:val="nil"/>
          <w:bottom w:val="nil"/>
          <w:right w:val="nil"/>
          <w:between w:val="nil"/>
        </w:pBdr>
        <w:shd w:val="clear" w:color="auto" w:fill="FFFFFF"/>
        <w:bidi/>
        <w:spacing w:after="0" w:line="240" w:lineRule="auto"/>
        <w:ind w:right="-720"/>
        <w:jc w:val="both"/>
        <w:rPr>
          <w:rFonts w:ascii="Simplified Arabic" w:eastAsia="Times New Roman" w:hAnsi="Simplified Arabic" w:cs="Simplified Arabic"/>
          <w:color w:val="000000" w:themeColor="text1"/>
          <w:sz w:val="28"/>
          <w:szCs w:val="28"/>
          <w:rtl/>
        </w:rPr>
      </w:pPr>
    </w:p>
    <w:p w:rsidR="00F060D8" w:rsidRPr="00F060D8" w:rsidRDefault="00ED1850" w:rsidP="00DD1203">
      <w:pPr>
        <w:pBdr>
          <w:top w:val="nil"/>
          <w:left w:val="nil"/>
          <w:bottom w:val="nil"/>
          <w:right w:val="nil"/>
          <w:between w:val="nil"/>
        </w:pBdr>
        <w:shd w:val="clear" w:color="auto" w:fill="FFFFFF"/>
        <w:bidi/>
        <w:spacing w:after="0" w:line="240" w:lineRule="auto"/>
        <w:ind w:right="-720"/>
        <w:jc w:val="both"/>
        <w:rPr>
          <w:rFonts w:ascii="Simplified Arabic" w:hAnsi="Simplified Arabic" w:cs="Simplified Arabic"/>
          <w:i/>
          <w:iCs/>
          <w:color w:val="000000"/>
          <w:sz w:val="28"/>
          <w:szCs w:val="28"/>
        </w:rPr>
      </w:pPr>
      <w:r w:rsidRPr="00F060D8">
        <w:rPr>
          <w:rFonts w:ascii="Simplified Arabic" w:eastAsia="Times New Roman" w:hAnsi="Simplified Arabic" w:cs="Simplified Arabic" w:hint="cs"/>
          <w:color w:val="000000"/>
          <w:sz w:val="28"/>
          <w:szCs w:val="28"/>
          <w:rtl/>
        </w:rPr>
        <w:t>وقال الرئيس التنفيذي ل</w:t>
      </w:r>
      <w:r w:rsidR="00D23CE8">
        <w:rPr>
          <w:rFonts w:ascii="Simplified Arabic" w:eastAsia="Times New Roman" w:hAnsi="Simplified Arabic" w:cs="Simplified Arabic" w:hint="cs"/>
          <w:color w:val="000000"/>
          <w:sz w:val="28"/>
          <w:szCs w:val="28"/>
          <w:rtl/>
          <w:lang w:bidi="ar-LB"/>
        </w:rPr>
        <w:t xml:space="preserve">شركة </w:t>
      </w:r>
      <w:r w:rsidRPr="00F060D8">
        <w:rPr>
          <w:rFonts w:ascii="Simplified Arabic" w:eastAsia="Times New Roman" w:hAnsi="Simplified Arabic" w:cs="Simplified Arabic" w:hint="cs"/>
          <w:color w:val="000000"/>
          <w:sz w:val="28"/>
          <w:szCs w:val="28"/>
          <w:rtl/>
        </w:rPr>
        <w:t>تاتش إمري غوركان إنه "باعتبارنا مزوّداً رئي</w:t>
      </w:r>
      <w:r w:rsidR="00F060D8" w:rsidRPr="00F060D8">
        <w:rPr>
          <w:rFonts w:ascii="Simplified Arabic" w:eastAsia="Times New Roman" w:hAnsi="Simplified Arabic" w:cs="Simplified Arabic" w:hint="cs"/>
          <w:color w:val="000000"/>
          <w:sz w:val="28"/>
          <w:szCs w:val="28"/>
          <w:rtl/>
        </w:rPr>
        <w:t>سيا</w:t>
      </w:r>
      <w:r w:rsidRPr="00F060D8">
        <w:rPr>
          <w:rFonts w:ascii="Simplified Arabic" w:eastAsia="Times New Roman" w:hAnsi="Simplified Arabic" w:cs="Simplified Arabic" w:hint="cs"/>
          <w:color w:val="000000"/>
          <w:sz w:val="28"/>
          <w:szCs w:val="28"/>
          <w:rtl/>
        </w:rPr>
        <w:t xml:space="preserve">ً لحلول تكنولوجيا المعلومات والاتصالات في لبنان، </w:t>
      </w:r>
      <w:r w:rsidR="00A77670">
        <w:rPr>
          <w:rFonts w:ascii="Simplified Arabic" w:eastAsia="Times New Roman" w:hAnsi="Simplified Arabic" w:cs="Simplified Arabic" w:hint="cs"/>
          <w:color w:val="000000"/>
          <w:sz w:val="28"/>
          <w:szCs w:val="28"/>
          <w:rtl/>
        </w:rPr>
        <w:t>تقع علينا مسؤولية تطوير البيئة الحاضنة محلياً</w:t>
      </w:r>
      <w:r w:rsidRPr="00F060D8">
        <w:rPr>
          <w:rFonts w:ascii="Simplified Arabic" w:eastAsia="Times New Roman" w:hAnsi="Simplified Arabic" w:cs="Simplified Arabic" w:hint="cs"/>
          <w:color w:val="000000"/>
          <w:sz w:val="28"/>
          <w:szCs w:val="28"/>
          <w:rtl/>
        </w:rPr>
        <w:t xml:space="preserve"> لريادة الأعمال </w:t>
      </w:r>
      <w:r w:rsidR="00DD1203">
        <w:rPr>
          <w:rFonts w:ascii="Simplified Arabic" w:eastAsia="Times New Roman" w:hAnsi="Simplified Arabic" w:cs="Simplified Arabic" w:hint="cs"/>
          <w:color w:val="000000"/>
          <w:sz w:val="28"/>
          <w:szCs w:val="28"/>
          <w:rtl/>
        </w:rPr>
        <w:t>وتثبيت موقع</w:t>
      </w:r>
      <w:r w:rsidRPr="00F060D8">
        <w:rPr>
          <w:rFonts w:ascii="Simplified Arabic" w:eastAsia="Times New Roman" w:hAnsi="Simplified Arabic" w:cs="Simplified Arabic" w:hint="cs"/>
          <w:color w:val="000000"/>
          <w:sz w:val="28"/>
          <w:szCs w:val="28"/>
          <w:rtl/>
        </w:rPr>
        <w:t xml:space="preserve"> لبنان ليصبح رائداً في الابتكار الرقمي على مستوى المنطقة. وليست شراكتنا مع منتدى </w:t>
      </w:r>
      <w:r w:rsidRPr="00F060D8">
        <w:rPr>
          <w:rFonts w:ascii="Simplified Arabic" w:eastAsia="Times New Roman" w:hAnsi="Simplified Arabic" w:cs="Simplified Arabic" w:hint="cs"/>
          <w:color w:val="000000"/>
          <w:sz w:val="28"/>
          <w:szCs w:val="28"/>
        </w:rPr>
        <w:t>MIT</w:t>
      </w:r>
      <w:r w:rsidRPr="00F060D8">
        <w:rPr>
          <w:rFonts w:ascii="Simplified Arabic" w:eastAsia="Times New Roman" w:hAnsi="Simplified Arabic" w:cs="Simplified Arabic" w:hint="cs"/>
          <w:color w:val="000000"/>
          <w:sz w:val="28"/>
          <w:szCs w:val="28"/>
          <w:rtl/>
        </w:rPr>
        <w:t xml:space="preserve"> للشركات سوى ترجمة </w:t>
      </w:r>
      <w:r w:rsidR="00697E58">
        <w:rPr>
          <w:rFonts w:ascii="Simplified Arabic" w:eastAsia="Times New Roman" w:hAnsi="Simplified Arabic" w:cs="Simplified Arabic" w:hint="cs"/>
          <w:color w:val="000000"/>
          <w:sz w:val="28"/>
          <w:szCs w:val="28"/>
          <w:rtl/>
        </w:rPr>
        <w:t xml:space="preserve">عملية </w:t>
      </w:r>
      <w:r w:rsidRPr="00F060D8">
        <w:rPr>
          <w:rFonts w:ascii="Simplified Arabic" w:eastAsia="Times New Roman" w:hAnsi="Simplified Arabic" w:cs="Simplified Arabic" w:hint="cs"/>
          <w:color w:val="000000"/>
          <w:sz w:val="28"/>
          <w:szCs w:val="28"/>
          <w:rtl/>
        </w:rPr>
        <w:t xml:space="preserve">لرؤية مجموعة </w:t>
      </w:r>
      <w:r w:rsidR="00F060D8" w:rsidRPr="00F060D8">
        <w:rPr>
          <w:rFonts w:ascii="Simplified Arabic" w:eastAsia="Times New Roman" w:hAnsi="Simplified Arabic" w:cs="Simplified Arabic" w:hint="cs"/>
          <w:color w:val="000000"/>
          <w:sz w:val="28"/>
          <w:szCs w:val="28"/>
          <w:rtl/>
        </w:rPr>
        <w:t>زين،</w:t>
      </w:r>
      <w:r w:rsidRPr="00F060D8">
        <w:rPr>
          <w:rFonts w:ascii="Simplified Arabic" w:eastAsia="Times New Roman" w:hAnsi="Simplified Arabic" w:cs="Simplified Arabic" w:hint="cs"/>
          <w:color w:val="000000"/>
          <w:sz w:val="28"/>
          <w:szCs w:val="28"/>
          <w:rtl/>
        </w:rPr>
        <w:t xml:space="preserve"> القائمة على الابتكار وانسجاماً مع برنامج </w:t>
      </w:r>
      <w:r w:rsidR="00F060D8" w:rsidRPr="00F060D8">
        <w:rPr>
          <w:rFonts w:ascii="Simplified Arabic" w:hAnsi="Simplified Arabic" w:cs="Simplified Arabic" w:hint="cs"/>
          <w:sz w:val="28"/>
          <w:szCs w:val="28"/>
          <w:rtl/>
        </w:rPr>
        <w:t xml:space="preserve"> تاتش </w:t>
      </w:r>
      <w:r w:rsidR="00F22F43">
        <w:rPr>
          <w:rFonts w:ascii="Simplified Arabic" w:hAnsi="Simplified Arabic" w:cs="Simplified Arabic" w:hint="cs"/>
          <w:sz w:val="28"/>
          <w:szCs w:val="28"/>
          <w:rtl/>
        </w:rPr>
        <w:t>للتنمية المستدامة</w:t>
      </w:r>
      <w:r w:rsidR="00F060D8" w:rsidRPr="00F060D8">
        <w:rPr>
          <w:rFonts w:ascii="Simplified Arabic" w:hAnsi="Simplified Arabic" w:cs="Simplified Arabic" w:hint="cs"/>
          <w:sz w:val="28"/>
          <w:szCs w:val="28"/>
          <w:rtl/>
        </w:rPr>
        <w:t xml:space="preserve"> </w:t>
      </w:r>
      <w:r w:rsidR="00F060D8" w:rsidRPr="00F060D8">
        <w:rPr>
          <w:rFonts w:ascii="Simplified Arabic" w:hAnsi="Simplified Arabic" w:cs="Simplified Arabic" w:hint="cs"/>
          <w:sz w:val="28"/>
          <w:szCs w:val="28"/>
        </w:rPr>
        <w:t>Positive touch</w:t>
      </w:r>
      <w:r w:rsidR="00F060D8" w:rsidRPr="00F060D8">
        <w:rPr>
          <w:rFonts w:ascii="Simplified Arabic" w:eastAsia="Times New Roman" w:hAnsi="Simplified Arabic" w:cs="Simplified Arabic" w:hint="cs"/>
          <w:color w:val="000000"/>
          <w:sz w:val="28"/>
          <w:szCs w:val="28"/>
          <w:rtl/>
        </w:rPr>
        <w:t xml:space="preserve"> </w:t>
      </w:r>
      <w:r w:rsidRPr="00F060D8">
        <w:rPr>
          <w:rFonts w:ascii="Simplified Arabic" w:eastAsia="Times New Roman" w:hAnsi="Simplified Arabic" w:cs="Simplified Arabic" w:hint="cs"/>
          <w:color w:val="000000"/>
          <w:sz w:val="28"/>
          <w:szCs w:val="28"/>
          <w:rtl/>
        </w:rPr>
        <w:t>الذي</w:t>
      </w:r>
      <w:r w:rsidR="00F060D8" w:rsidRPr="00F060D8">
        <w:rPr>
          <w:rFonts w:ascii="Simplified Arabic" w:eastAsia="Times New Roman" w:hAnsi="Simplified Arabic" w:cs="Simplified Arabic" w:hint="cs"/>
          <w:color w:val="000000"/>
          <w:sz w:val="28"/>
          <w:szCs w:val="28"/>
          <w:rtl/>
        </w:rPr>
        <w:t xml:space="preserve"> </w:t>
      </w:r>
      <w:r w:rsidRPr="00F060D8">
        <w:rPr>
          <w:rFonts w:ascii="Simplified Arabic" w:eastAsia="Times New Roman" w:hAnsi="Simplified Arabic" w:cs="Simplified Arabic" w:hint="cs"/>
          <w:color w:val="000000"/>
          <w:sz w:val="28"/>
          <w:szCs w:val="28"/>
          <w:rtl/>
        </w:rPr>
        <w:t xml:space="preserve">يدعم </w:t>
      </w:r>
      <w:r w:rsidRPr="00697E58">
        <w:rPr>
          <w:rFonts w:ascii="Simplified Arabic" w:eastAsia="Times New Roman" w:hAnsi="Simplified Arabic" w:cs="Simplified Arabic" w:hint="cs"/>
          <w:color w:val="000000"/>
          <w:sz w:val="28"/>
          <w:szCs w:val="28"/>
          <w:rtl/>
        </w:rPr>
        <w:t>أيضاً هدف التنمية المستدامة للأمم المتحدة التاسع الذي يركّز على تنمية</w:t>
      </w:r>
      <w:r w:rsidR="00F060D8" w:rsidRPr="00697E58">
        <w:rPr>
          <w:rFonts w:ascii="Simplified Arabic" w:eastAsia="Times New Roman" w:hAnsi="Simplified Arabic" w:cs="Simplified Arabic" w:hint="cs"/>
          <w:color w:val="000000"/>
          <w:sz w:val="28"/>
          <w:szCs w:val="28"/>
          <w:rtl/>
        </w:rPr>
        <w:t xml:space="preserve">  </w:t>
      </w:r>
      <w:r w:rsidRPr="00697E58">
        <w:rPr>
          <w:rFonts w:ascii="Simplified Arabic" w:eastAsia="Times New Roman" w:hAnsi="Simplified Arabic" w:cs="Simplified Arabic" w:hint="cs"/>
          <w:color w:val="000000"/>
          <w:sz w:val="28"/>
          <w:szCs w:val="28"/>
          <w:rtl/>
        </w:rPr>
        <w:t xml:space="preserve">الصناعة والابتكار </w:t>
      </w:r>
      <w:r w:rsidR="00F060D8" w:rsidRPr="00697E58">
        <w:rPr>
          <w:rFonts w:ascii="Simplified Arabic" w:eastAsia="Times New Roman" w:hAnsi="Simplified Arabic" w:cs="Simplified Arabic" w:hint="cs"/>
          <w:color w:val="000000"/>
          <w:sz w:val="28"/>
          <w:szCs w:val="28"/>
          <w:rtl/>
        </w:rPr>
        <w:t>والبنية التحتية".</w:t>
      </w:r>
    </w:p>
    <w:p w:rsidR="001167A3" w:rsidRPr="00F060D8" w:rsidRDefault="001167A3" w:rsidP="00F060D8">
      <w:pPr>
        <w:pBdr>
          <w:top w:val="nil"/>
          <w:left w:val="nil"/>
          <w:bottom w:val="nil"/>
          <w:right w:val="nil"/>
          <w:between w:val="nil"/>
        </w:pBdr>
        <w:shd w:val="clear" w:color="auto" w:fill="FFFFFF"/>
        <w:bidi/>
        <w:spacing w:after="0" w:line="240" w:lineRule="auto"/>
        <w:ind w:right="-720"/>
        <w:jc w:val="both"/>
        <w:rPr>
          <w:rFonts w:ascii="Simplified Arabic" w:eastAsia="Times New Roman" w:hAnsi="Simplified Arabic" w:cs="Simplified Arabic"/>
          <w:color w:val="000000"/>
          <w:sz w:val="28"/>
          <w:szCs w:val="28"/>
        </w:rPr>
      </w:pPr>
    </w:p>
    <w:p w:rsidR="001167A3" w:rsidRPr="00F060D8" w:rsidRDefault="001167A3" w:rsidP="00F060D8">
      <w:pPr>
        <w:pBdr>
          <w:top w:val="nil"/>
          <w:left w:val="nil"/>
          <w:bottom w:val="nil"/>
          <w:right w:val="nil"/>
          <w:between w:val="nil"/>
        </w:pBdr>
        <w:shd w:val="clear" w:color="auto" w:fill="FFFFFF"/>
        <w:bidi/>
        <w:spacing w:after="0" w:line="240" w:lineRule="auto"/>
        <w:ind w:right="-720"/>
        <w:jc w:val="both"/>
        <w:rPr>
          <w:rFonts w:ascii="Simplified Arabic" w:eastAsia="Times New Roman" w:hAnsi="Simplified Arabic" w:cs="Simplified Arabic"/>
          <w:color w:val="000000"/>
          <w:sz w:val="28"/>
          <w:szCs w:val="28"/>
          <w:rtl/>
        </w:rPr>
      </w:pPr>
      <w:r w:rsidRPr="00F060D8">
        <w:rPr>
          <w:rFonts w:ascii="Simplified Arabic" w:eastAsia="Times New Roman" w:hAnsi="Simplified Arabic" w:cs="Simplified Arabic" w:hint="cs"/>
          <w:color w:val="000000"/>
          <w:sz w:val="28"/>
          <w:szCs w:val="28"/>
          <w:rtl/>
        </w:rPr>
        <w:lastRenderedPageBreak/>
        <w:t xml:space="preserve">تحوّلت مسابقة منتدى </w:t>
      </w:r>
      <w:r w:rsidRPr="00F060D8">
        <w:rPr>
          <w:rFonts w:ascii="Simplified Arabic" w:eastAsia="Times New Roman" w:hAnsi="Simplified Arabic" w:cs="Simplified Arabic" w:hint="cs"/>
          <w:color w:val="000000"/>
          <w:sz w:val="28"/>
          <w:szCs w:val="28"/>
        </w:rPr>
        <w:t>MIT</w:t>
      </w:r>
      <w:r w:rsidRPr="00F060D8">
        <w:rPr>
          <w:rFonts w:ascii="Simplified Arabic" w:eastAsia="Times New Roman" w:hAnsi="Simplified Arabic" w:cs="Simplified Arabic" w:hint="cs"/>
          <w:color w:val="000000"/>
          <w:sz w:val="28"/>
          <w:szCs w:val="28"/>
          <w:rtl/>
        </w:rPr>
        <w:t xml:space="preserve"> للشركات العربية الناشئة إلى حدث سنوي ينتظره الآلاف من الرياديين الشباب في العالم العربي الذين يعتبرونه منصّة تتيح لهم عرض أفكارهم الخلاقة والمبدعة واختبارها وتطويرها. وكل عام، تجري المسابقة ضمن ثلاثة مسارات: مسار الأفكار ومسار الشركات الناشئة ومسار الريادة الاجتماعية. وتُمنح جوائز نقدية بقيمة 160 ألف دولار. وسوف تشارك الفرق المتأهلة إلى المرحلة نصف النهائية في سلسلة من الأنشطة التحضيرية  التي تتضمن دورات تدريبية وجلسات إرشاد وورش عمل. وفي المراحل النهائية من المسابقة، سوف يتم تتو</w:t>
      </w:r>
      <w:r w:rsidR="0096661C">
        <w:rPr>
          <w:rFonts w:ascii="Simplified Arabic" w:eastAsia="Times New Roman" w:hAnsi="Simplified Arabic" w:cs="Simplified Arabic" w:hint="cs"/>
          <w:color w:val="000000"/>
          <w:sz w:val="28"/>
          <w:szCs w:val="28"/>
          <w:rtl/>
        </w:rPr>
        <w:t>يج</w:t>
      </w:r>
      <w:r w:rsidRPr="00F060D8">
        <w:rPr>
          <w:rFonts w:ascii="Simplified Arabic" w:eastAsia="Times New Roman" w:hAnsi="Simplified Arabic" w:cs="Simplified Arabic" w:hint="cs"/>
          <w:color w:val="000000"/>
          <w:sz w:val="28"/>
          <w:szCs w:val="28"/>
          <w:rtl/>
        </w:rPr>
        <w:t xml:space="preserve"> الفائزين من الفرق الواعدة (فريق عن كل مسار).  </w:t>
      </w:r>
    </w:p>
    <w:p w:rsidR="001167A3" w:rsidRPr="00F060D8" w:rsidRDefault="001167A3" w:rsidP="00F060D8">
      <w:pPr>
        <w:pBdr>
          <w:top w:val="nil"/>
          <w:left w:val="nil"/>
          <w:bottom w:val="nil"/>
          <w:right w:val="nil"/>
          <w:between w:val="nil"/>
        </w:pBdr>
        <w:shd w:val="clear" w:color="auto" w:fill="FFFFFF"/>
        <w:bidi/>
        <w:spacing w:after="0" w:line="240" w:lineRule="auto"/>
        <w:ind w:right="-720"/>
        <w:jc w:val="both"/>
        <w:rPr>
          <w:rFonts w:ascii="Simplified Arabic" w:eastAsia="Times New Roman" w:hAnsi="Simplified Arabic" w:cs="Simplified Arabic"/>
          <w:color w:val="000000"/>
          <w:sz w:val="28"/>
          <w:szCs w:val="28"/>
          <w:rtl/>
        </w:rPr>
      </w:pPr>
    </w:p>
    <w:p w:rsidR="001167A3" w:rsidRPr="00F060D8" w:rsidRDefault="001167A3" w:rsidP="00F060D8">
      <w:pPr>
        <w:pBdr>
          <w:top w:val="nil"/>
          <w:left w:val="nil"/>
          <w:bottom w:val="nil"/>
          <w:right w:val="nil"/>
          <w:between w:val="nil"/>
        </w:pBdr>
        <w:shd w:val="clear" w:color="auto" w:fill="FFFFFF"/>
        <w:bidi/>
        <w:spacing w:after="0" w:line="240" w:lineRule="auto"/>
        <w:ind w:right="-720"/>
        <w:jc w:val="both"/>
        <w:rPr>
          <w:rFonts w:ascii="Simplified Arabic" w:eastAsia="Times New Roman" w:hAnsi="Simplified Arabic" w:cs="Simplified Arabic"/>
          <w:color w:val="000000"/>
          <w:sz w:val="28"/>
          <w:szCs w:val="28"/>
          <w:rtl/>
          <w:lang w:bidi="ar-LB"/>
        </w:rPr>
      </w:pPr>
      <w:r w:rsidRPr="00F060D8">
        <w:rPr>
          <w:rFonts w:ascii="Simplified Arabic" w:eastAsia="Times New Roman" w:hAnsi="Simplified Arabic" w:cs="Simplified Arabic" w:hint="cs"/>
          <w:color w:val="000000"/>
          <w:sz w:val="28"/>
          <w:szCs w:val="28"/>
          <w:rtl/>
          <w:lang w:bidi="ar-LB"/>
        </w:rPr>
        <w:t>خلال المراحل الأخيرة من المسابقة، سيعلن عن فوز أكثر الفرق الواعدة</w:t>
      </w:r>
      <w:r w:rsidR="009A31E7" w:rsidRPr="00F060D8">
        <w:rPr>
          <w:rFonts w:ascii="Simplified Arabic" w:eastAsia="Times New Roman" w:hAnsi="Simplified Arabic" w:cs="Simplified Arabic" w:hint="cs"/>
          <w:color w:val="000000"/>
          <w:sz w:val="28"/>
          <w:szCs w:val="28"/>
          <w:rtl/>
          <w:lang w:bidi="ar-LB"/>
        </w:rPr>
        <w:t xml:space="preserve"> (ثلاثة فرق من كل مسار).</w:t>
      </w:r>
    </w:p>
    <w:p w:rsidR="001167A3" w:rsidRPr="00F060D8" w:rsidRDefault="001167A3" w:rsidP="00F060D8">
      <w:pPr>
        <w:pBdr>
          <w:top w:val="nil"/>
          <w:left w:val="nil"/>
          <w:bottom w:val="nil"/>
          <w:right w:val="nil"/>
          <w:between w:val="nil"/>
        </w:pBdr>
        <w:shd w:val="clear" w:color="auto" w:fill="FFFFFF"/>
        <w:bidi/>
        <w:spacing w:after="0" w:line="240" w:lineRule="auto"/>
        <w:ind w:right="-720"/>
        <w:jc w:val="both"/>
        <w:rPr>
          <w:rFonts w:ascii="Simplified Arabic" w:eastAsia="Times New Roman" w:hAnsi="Simplified Arabic" w:cs="Simplified Arabic"/>
          <w:color w:val="000000"/>
          <w:sz w:val="28"/>
          <w:szCs w:val="28"/>
        </w:rPr>
      </w:pPr>
    </w:p>
    <w:p w:rsidR="00E73950" w:rsidRPr="00F060D8" w:rsidRDefault="001167A3" w:rsidP="00F22F43">
      <w:pPr>
        <w:bidi/>
        <w:ind w:right="-720"/>
        <w:jc w:val="both"/>
        <w:rPr>
          <w:rFonts w:ascii="Simplified Arabic" w:eastAsia="Times New Roman" w:hAnsi="Simplified Arabic" w:cs="Simplified Arabic"/>
          <w:color w:val="000000"/>
          <w:sz w:val="28"/>
          <w:szCs w:val="28"/>
        </w:rPr>
      </w:pPr>
      <w:r w:rsidRPr="00F060D8">
        <w:rPr>
          <w:rFonts w:ascii="Simplified Arabic" w:eastAsia="Times New Roman" w:hAnsi="Simplified Arabic" w:cs="Simplified Arabic" w:hint="cs"/>
          <w:color w:val="000000"/>
          <w:sz w:val="28"/>
          <w:szCs w:val="28"/>
          <w:rtl/>
        </w:rPr>
        <w:t xml:space="preserve">وقالت رئيسة مجلس إدارة منتدى </w:t>
      </w:r>
      <w:r w:rsidRPr="00F060D8">
        <w:rPr>
          <w:rFonts w:ascii="Simplified Arabic" w:eastAsia="Times New Roman" w:hAnsi="Simplified Arabic" w:cs="Simplified Arabic" w:hint="cs"/>
          <w:color w:val="000000"/>
          <w:sz w:val="28"/>
          <w:szCs w:val="28"/>
        </w:rPr>
        <w:t>MIT</w:t>
      </w:r>
      <w:r w:rsidRPr="00F060D8">
        <w:rPr>
          <w:rFonts w:ascii="Simplified Arabic" w:eastAsia="Times New Roman" w:hAnsi="Simplified Arabic" w:cs="Simplified Arabic" w:hint="cs"/>
          <w:color w:val="000000"/>
          <w:sz w:val="28"/>
          <w:szCs w:val="28"/>
          <w:rtl/>
        </w:rPr>
        <w:t xml:space="preserve"> لريادة الأعمال في العالم العربي هلا فاضل تعليقاً على انطلاق المسابقة إن "مسابقة الشركات العربية الناشئة، برنامجنا الرائد، هي منصة فريدة من نوعها لرواد الأعمال لعرض نماذج أعمالهم وبناء شبكة علاقات كبيرة داخل المنطقة العربية وخارجها. وشهدنا خلال السنوات الاثني عشر الماضية على النمو الم</w:t>
      </w:r>
      <w:r w:rsidR="00F22F43">
        <w:rPr>
          <w:rFonts w:ascii="Simplified Arabic" w:eastAsia="Times New Roman" w:hAnsi="Simplified Arabic" w:cs="Simplified Arabic" w:hint="cs"/>
          <w:color w:val="000000"/>
          <w:sz w:val="28"/>
          <w:szCs w:val="28"/>
          <w:rtl/>
        </w:rPr>
        <w:t>ض</w:t>
      </w:r>
      <w:r w:rsidRPr="00F060D8">
        <w:rPr>
          <w:rFonts w:ascii="Simplified Arabic" w:eastAsia="Times New Roman" w:hAnsi="Simplified Arabic" w:cs="Simplified Arabic" w:hint="cs"/>
          <w:color w:val="000000"/>
          <w:sz w:val="28"/>
          <w:szCs w:val="28"/>
          <w:rtl/>
        </w:rPr>
        <w:t>طّرد للمشهد الريادي العربي انعكس في العدد المتزايد لرواد الأعمال المتقدمين للمشاركة في هذه المسابقة الخاصة والذين لا يرغبون في إطلاق شركتهم فحسب بل يريدون التميّز عن غيرهم أيضاً. وأنا على ثقة بأننا سنتلقّى المزيد من الطلبات المميزة هذا العام! وبفضل 'مجتمع جميل'، شريكنا القديم، نقدّم لروّاد الأعمال العرب، من خلال هذا البرنامج، جوائز نقدية وأدوات للتعلّم تساعدهم في المضي قدماً وفرصة للقاء مستثمرين وغيرهم من الأطراف الداعمة".</w:t>
      </w:r>
    </w:p>
    <w:p w:rsidR="00E73950" w:rsidRPr="00F060D8" w:rsidRDefault="00635F44" w:rsidP="00F060D8">
      <w:pPr>
        <w:pBdr>
          <w:top w:val="nil"/>
          <w:left w:val="nil"/>
          <w:bottom w:val="nil"/>
          <w:right w:val="nil"/>
          <w:between w:val="nil"/>
        </w:pBdr>
        <w:shd w:val="clear" w:color="auto" w:fill="FFFFFF"/>
        <w:bidi/>
        <w:spacing w:after="0" w:line="240" w:lineRule="auto"/>
        <w:ind w:right="-720"/>
        <w:jc w:val="both"/>
        <w:rPr>
          <w:rFonts w:ascii="Simplified Arabic" w:eastAsia="Times New Roman" w:hAnsi="Simplified Arabic" w:cs="Simplified Arabic"/>
          <w:sz w:val="28"/>
          <w:szCs w:val="28"/>
        </w:rPr>
      </w:pPr>
      <w:r w:rsidRPr="00F060D8">
        <w:rPr>
          <w:rFonts w:ascii="Simplified Arabic" w:eastAsia="Times New Roman" w:hAnsi="Simplified Arabic" w:cs="Simplified Arabic" w:hint="cs"/>
          <w:sz w:val="28"/>
          <w:szCs w:val="28"/>
          <w:rtl/>
        </w:rPr>
        <w:t xml:space="preserve">وتُختتم مسابقة منتدى </w:t>
      </w:r>
      <w:r w:rsidRPr="00F060D8">
        <w:rPr>
          <w:rFonts w:ascii="Simplified Arabic" w:eastAsia="Times New Roman" w:hAnsi="Simplified Arabic" w:cs="Simplified Arabic" w:hint="cs"/>
          <w:sz w:val="28"/>
          <w:szCs w:val="28"/>
        </w:rPr>
        <w:t>MIT</w:t>
      </w:r>
      <w:r w:rsidRPr="00F060D8">
        <w:rPr>
          <w:rFonts w:ascii="Simplified Arabic" w:eastAsia="Times New Roman" w:hAnsi="Simplified Arabic" w:cs="Simplified Arabic" w:hint="cs"/>
          <w:sz w:val="28"/>
          <w:szCs w:val="28"/>
          <w:rtl/>
        </w:rPr>
        <w:t xml:space="preserve"> للشركات العربية الناشئة، بحدثٍ يُنظم على مدى</w:t>
      </w:r>
      <w:r w:rsidR="001167A3" w:rsidRPr="00F060D8">
        <w:rPr>
          <w:rFonts w:ascii="Simplified Arabic" w:eastAsia="Times New Roman" w:hAnsi="Simplified Arabic" w:cs="Simplified Arabic" w:hint="cs"/>
          <w:sz w:val="28"/>
          <w:szCs w:val="28"/>
          <w:rtl/>
        </w:rPr>
        <w:t xml:space="preserve"> ثلاثة أيام خلال شهر نيسان </w:t>
      </w:r>
      <w:r w:rsidR="001167A3" w:rsidRPr="00F060D8">
        <w:rPr>
          <w:rFonts w:ascii="Simplified Arabic" w:eastAsia="Times New Roman" w:hAnsi="Simplified Arabic" w:cs="Simplified Arabic" w:hint="cs"/>
          <w:sz w:val="28"/>
          <w:szCs w:val="28"/>
          <w:rtl/>
          <w:lang w:bidi="ar-LB"/>
        </w:rPr>
        <w:t xml:space="preserve">2019 </w:t>
      </w:r>
      <w:r w:rsidRPr="00F060D8">
        <w:rPr>
          <w:rFonts w:ascii="Simplified Arabic" w:eastAsia="Times New Roman" w:hAnsi="Simplified Arabic" w:cs="Simplified Arabic" w:hint="cs"/>
          <w:sz w:val="28"/>
          <w:szCs w:val="28"/>
          <w:rtl/>
        </w:rPr>
        <w:t>حيث سيتم الإعلان عن الفائزين وتوزيع الجوائز في احتفال رسمي.</w:t>
      </w:r>
    </w:p>
    <w:p w:rsidR="001167A3" w:rsidRPr="00F060D8" w:rsidRDefault="001167A3" w:rsidP="00F060D8">
      <w:pPr>
        <w:pBdr>
          <w:top w:val="nil"/>
          <w:left w:val="nil"/>
          <w:bottom w:val="nil"/>
          <w:right w:val="nil"/>
          <w:between w:val="nil"/>
        </w:pBdr>
        <w:shd w:val="clear" w:color="auto" w:fill="FFFFFF"/>
        <w:bidi/>
        <w:spacing w:after="0" w:line="240" w:lineRule="auto"/>
        <w:ind w:right="-720"/>
        <w:jc w:val="both"/>
        <w:rPr>
          <w:rFonts w:ascii="Simplified Arabic" w:eastAsia="Times New Roman" w:hAnsi="Simplified Arabic" w:cs="Simplified Arabic"/>
          <w:sz w:val="28"/>
          <w:szCs w:val="28"/>
        </w:rPr>
      </w:pPr>
    </w:p>
    <w:p w:rsidR="001167A3" w:rsidRPr="00F060D8" w:rsidRDefault="001167A3" w:rsidP="00697E58">
      <w:pPr>
        <w:pBdr>
          <w:top w:val="nil"/>
          <w:left w:val="nil"/>
          <w:bottom w:val="nil"/>
          <w:right w:val="nil"/>
          <w:between w:val="nil"/>
        </w:pBdr>
        <w:shd w:val="clear" w:color="auto" w:fill="FFFFFF"/>
        <w:bidi/>
        <w:spacing w:after="0" w:line="240" w:lineRule="auto"/>
        <w:ind w:right="-720"/>
        <w:jc w:val="both"/>
        <w:rPr>
          <w:rFonts w:ascii="Simplified Arabic" w:eastAsia="Times New Roman" w:hAnsi="Simplified Arabic" w:cs="Simplified Arabic"/>
          <w:sz w:val="28"/>
          <w:szCs w:val="28"/>
        </w:rPr>
      </w:pPr>
      <w:r w:rsidRPr="00F060D8">
        <w:rPr>
          <w:rFonts w:ascii="Simplified Arabic" w:eastAsia="Times New Roman" w:hAnsi="Simplified Arabic" w:cs="Simplified Arabic" w:hint="cs"/>
          <w:sz w:val="28"/>
          <w:szCs w:val="28"/>
          <w:rtl/>
        </w:rPr>
        <w:t>فُتح باب التسجيل للمسابقة بدءاً من 24 أيلول، وذلك على الموقع الرسمي للمسابقة، على أن يستمر حتى 10 كانون الأول 2018.</w:t>
      </w:r>
    </w:p>
    <w:p w:rsidR="00E73950" w:rsidRPr="00F060D8" w:rsidRDefault="00E73950" w:rsidP="00F060D8">
      <w:pPr>
        <w:bidi/>
        <w:spacing w:after="0" w:line="240" w:lineRule="auto"/>
        <w:jc w:val="both"/>
        <w:rPr>
          <w:rFonts w:ascii="Simplified Arabic" w:eastAsia="Times New Roman" w:hAnsi="Simplified Arabic" w:cs="Simplified Arabic"/>
          <w:color w:val="222222"/>
          <w:sz w:val="28"/>
          <w:szCs w:val="28"/>
          <w:highlight w:val="white"/>
        </w:rPr>
      </w:pPr>
    </w:p>
    <w:p w:rsidR="00E73950" w:rsidRDefault="00635F44" w:rsidP="00697E58">
      <w:pPr>
        <w:bidi/>
        <w:spacing w:after="0" w:line="240" w:lineRule="auto"/>
        <w:ind w:right="-720"/>
        <w:jc w:val="both"/>
        <w:rPr>
          <w:rtl/>
        </w:rPr>
      </w:pPr>
      <w:r w:rsidRPr="00F060D8">
        <w:rPr>
          <w:rFonts w:ascii="Simplified Arabic" w:eastAsia="Times New Roman" w:hAnsi="Simplified Arabic" w:cs="Simplified Arabic" w:hint="cs"/>
          <w:color w:val="000000"/>
          <w:sz w:val="28"/>
          <w:szCs w:val="28"/>
          <w:rtl/>
        </w:rPr>
        <w:t xml:space="preserve">لمزيد من المعلومات حول كيفية المشاركة ومعايير التحكيم في مسابقة منتدى </w:t>
      </w:r>
      <w:r w:rsidRPr="00F060D8">
        <w:rPr>
          <w:rFonts w:ascii="Simplified Arabic" w:eastAsia="Times New Roman" w:hAnsi="Simplified Arabic" w:cs="Simplified Arabic" w:hint="cs"/>
          <w:color w:val="000000"/>
          <w:sz w:val="28"/>
          <w:szCs w:val="28"/>
        </w:rPr>
        <w:t>MIT</w:t>
      </w:r>
      <w:r w:rsidRPr="00F060D8">
        <w:rPr>
          <w:rFonts w:ascii="Simplified Arabic" w:eastAsia="Times New Roman" w:hAnsi="Simplified Arabic" w:cs="Simplified Arabic" w:hint="cs"/>
          <w:color w:val="000000"/>
          <w:sz w:val="28"/>
          <w:szCs w:val="28"/>
          <w:rtl/>
        </w:rPr>
        <w:t xml:space="preserve"> للشركات العربية الناشئة، بالإضافة إلى مواعيد الجولات الترويجية المقررة، الرجاء زيارة الموقع التالي: </w:t>
      </w:r>
      <w:r w:rsidRPr="00F060D8">
        <w:rPr>
          <w:rFonts w:ascii="Simplified Arabic" w:eastAsia="Times New Roman" w:hAnsi="Simplified Arabic" w:cs="Simplified Arabic" w:hint="cs"/>
          <w:color w:val="222222"/>
          <w:sz w:val="28"/>
          <w:szCs w:val="28"/>
          <w:highlight w:val="white"/>
        </w:rPr>
        <w:t xml:space="preserve"> </w:t>
      </w:r>
      <w:hyperlink r:id="rId36">
        <w:r>
          <w:rPr>
            <w:color w:val="1155CC"/>
            <w:u w:val="single"/>
          </w:rPr>
          <w:t>www.mitarabcompetition.com</w:t>
        </w:r>
      </w:hyperlink>
      <w:r>
        <w:t xml:space="preserve"> </w:t>
      </w:r>
    </w:p>
    <w:p w:rsidR="00D23CE8" w:rsidRDefault="00D23CE8" w:rsidP="00D23CE8">
      <w:pPr>
        <w:bidi/>
        <w:spacing w:after="0" w:line="240" w:lineRule="auto"/>
        <w:jc w:val="both"/>
        <w:rPr>
          <w:rFonts w:ascii="Times New Roman" w:eastAsia="Times New Roman" w:hAnsi="Times New Roman" w:cs="Times New Roman"/>
          <w:color w:val="222222"/>
          <w:sz w:val="28"/>
          <w:szCs w:val="28"/>
          <w:highlight w:val="white"/>
        </w:rPr>
      </w:pPr>
    </w:p>
    <w:p w:rsidR="00E73950" w:rsidRDefault="00635F44">
      <w:pPr>
        <w:bidi/>
        <w:spacing w:after="0" w:line="240" w:lineRule="auto"/>
        <w:jc w:val="center"/>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000000"/>
          <w:sz w:val="28"/>
          <w:szCs w:val="28"/>
          <w:rtl/>
        </w:rPr>
        <w:t>-انتهى-</w:t>
      </w:r>
    </w:p>
    <w:p w:rsidR="00E73950" w:rsidRDefault="00E73950">
      <w:pPr>
        <w:bidi/>
        <w:spacing w:after="240" w:line="240" w:lineRule="auto"/>
        <w:jc w:val="both"/>
        <w:rPr>
          <w:rFonts w:ascii="Times New Roman" w:eastAsia="Times New Roman" w:hAnsi="Times New Roman" w:cs="Times New Roman"/>
          <w:color w:val="222222"/>
          <w:sz w:val="28"/>
          <w:szCs w:val="28"/>
          <w:highlight w:val="white"/>
        </w:rPr>
      </w:pPr>
    </w:p>
    <w:p w:rsidR="009A31E7" w:rsidRDefault="009A31E7" w:rsidP="009A31E7">
      <w:pPr>
        <w:bidi/>
        <w:spacing w:before="100" w:beforeAutospacing="1" w:after="100" w:afterAutospacing="1"/>
        <w:jc w:val="both"/>
        <w:outlineLvl w:val="1"/>
        <w:rPr>
          <w:rFonts w:ascii="Simplified Arabic" w:hAnsi="Simplified Arabic" w:cs="Simplified Arabic"/>
          <w:b/>
          <w:bCs/>
          <w:lang w:bidi="ar-LB"/>
        </w:rPr>
      </w:pPr>
      <w:r>
        <w:rPr>
          <w:rFonts w:ascii="Simplified Arabic" w:hAnsi="Simplified Arabic" w:cs="Simplified Arabic"/>
          <w:b/>
          <w:bCs/>
          <w:rtl/>
          <w:lang w:bidi="ar-LB"/>
        </w:rPr>
        <w:t>نبذة  الى المحرر عن تاتش:</w:t>
      </w:r>
    </w:p>
    <w:p w:rsidR="00E73950" w:rsidRDefault="009A31E7" w:rsidP="009A31E7">
      <w:pPr>
        <w:bidi/>
        <w:spacing w:before="100" w:beforeAutospacing="1" w:after="100" w:afterAutospacing="1"/>
        <w:jc w:val="both"/>
        <w:outlineLvl w:val="1"/>
        <w:rPr>
          <w:rFonts w:ascii="Simplified Arabic" w:eastAsia="Times New Roman" w:hAnsi="Simplified Arabic" w:cs="Simplified Arabic"/>
          <w:b/>
          <w:bCs/>
          <w:sz w:val="28"/>
          <w:szCs w:val="28"/>
          <w:lang w:bidi="ar-LB"/>
        </w:rPr>
      </w:pPr>
      <w:r>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 المتنقلة وخدمات البيانات في منطقة الشرق الأوسط وإفريقيا. خلال الثلاثة عشر سنة الماضية من العمليات التشغيلية تحت إدارة مجموعة زين، حققت تاتش العديد من قصص النجاح ووفرت أحدث الخدمات والتكنولوجيا لزبائنها. فمن خلال خبرة زين الإقليمية المستمدة من توفير خدمة الإتصالات والبيانات المتنقلة لما يقارب 50 مليون مشترك،</w:t>
      </w:r>
      <w:r>
        <w:rPr>
          <w:rFonts w:ascii="Simplified Arabic" w:hAnsi="Simplified Arabic" w:cs="Simplified Arabic"/>
          <w:lang w:bidi="ar-LB"/>
        </w:rPr>
        <w:t xml:space="preserve"> </w:t>
      </w:r>
      <w:r>
        <w:rPr>
          <w:rFonts w:ascii="Simplified Arabic" w:hAnsi="Simplified Arabic" w:cs="Simplified Arabic"/>
          <w:rtl/>
          <w:lang w:bidi="ar-LB"/>
        </w:rPr>
        <w:t>تاتش وضعت واعتمدت استراتيجية تركز وتتمحور على العملاء. إن مجموعة الخدمات والاتصالات المتنوعة من تاتش و</w:t>
      </w:r>
      <w:r>
        <w:rPr>
          <w:rFonts w:ascii="Simplified Arabic" w:hAnsi="Simplified Arabic" w:cs="Simplified Arabic"/>
          <w:lang w:bidi="ar-LB"/>
        </w:rPr>
        <w:t xml:space="preserve"> 3.9G </w:t>
      </w:r>
      <w:r>
        <w:rPr>
          <w:rFonts w:ascii="Simplified Arabic" w:hAnsi="Simplified Arabic" w:cs="Simplified Arabic"/>
          <w:rtl/>
          <w:lang w:bidi="ar-LB"/>
        </w:rPr>
        <w:t xml:space="preserve">إضافةً الى </w:t>
      </w:r>
      <w:r>
        <w:rPr>
          <w:rFonts w:ascii="Simplified Arabic" w:hAnsi="Simplified Arabic" w:cs="Simplified Arabic"/>
          <w:lang w:bidi="ar-LB"/>
        </w:rPr>
        <w:t>4.5G Advanced</w:t>
      </w:r>
      <w:r>
        <w:rPr>
          <w:rFonts w:ascii="Simplified Arabic" w:hAnsi="Simplified Arabic" w:cs="Simplified Arabic"/>
          <w:rtl/>
          <w:lang w:bidi="ar-LB"/>
        </w:rPr>
        <w:t xml:space="preserve">  والتغطية في كافة الأراضي اللبنانية، مكناها من الإستحواذ على 54% من حصة الاتصالات اللاسلكية في لبنان.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w:t>
      </w:r>
      <w:r>
        <w:rPr>
          <w:rFonts w:ascii="Simplified Arabic" w:hAnsi="Simplified Arabic" w:cs="Simplified Arabic"/>
          <w:rtl/>
          <w:lang w:bidi="ar-LB"/>
        </w:rPr>
        <w:lastRenderedPageBreak/>
        <w:t>كل جديد في عالم الإتصالات والبيانات المتنقلة، ولتمكين المشترك من التواصل الدائم توفّر مركز اتصالات لخدمة الزبائن يعمل 24 ساعة طيلة أيام الأسبوع. تاتش تقدر عالياً المجتمع المحلي، وتعتبره شريك أساسي، وخطتها ورؤيتها تعكسان تفانيها فيما يتعلق بالقضايا الإنسانية والإجتماعية والثقافية، الى جانب الإبداع والابتكار، والذي تعتبرها جزء لا يتجزأ لتعزيز برنامجها للمسؤولية الإجتماعية</w:t>
      </w:r>
      <w:r>
        <w:rPr>
          <w:rFonts w:ascii="Simplified Arabic" w:eastAsia="Times New Roman" w:hAnsi="Simplified Arabic" w:cs="Simplified Arabic"/>
          <w:b/>
          <w:bCs/>
          <w:sz w:val="28"/>
          <w:szCs w:val="28"/>
          <w:rtl/>
          <w:lang w:bidi="ar-LB"/>
        </w:rPr>
        <w:t>.</w:t>
      </w:r>
    </w:p>
    <w:p w:rsidR="00581677" w:rsidRPr="00581677" w:rsidRDefault="00581677" w:rsidP="00581677">
      <w:pPr>
        <w:bidi/>
        <w:spacing w:after="0" w:line="240" w:lineRule="auto"/>
        <w:jc w:val="both"/>
        <w:rPr>
          <w:rFonts w:ascii="Simplified Arabic" w:eastAsia="Times New Roman" w:hAnsi="Simplified Arabic" w:cs="Simplified Arabic" w:hint="cs"/>
          <w:bCs/>
          <w:color w:val="222222"/>
          <w:highlight w:val="white"/>
        </w:rPr>
      </w:pPr>
      <w:r w:rsidRPr="00581677">
        <w:rPr>
          <w:rFonts w:ascii="Simplified Arabic" w:eastAsia="Times New Roman" w:hAnsi="Simplified Arabic" w:cs="Simplified Arabic" w:hint="cs"/>
          <w:bCs/>
          <w:color w:val="000000"/>
          <w:rtl/>
        </w:rPr>
        <w:t xml:space="preserve">منتدى </w:t>
      </w:r>
      <w:r w:rsidRPr="00581677">
        <w:rPr>
          <w:rFonts w:ascii="Simplified Arabic" w:eastAsia="Times New Roman" w:hAnsi="Simplified Arabic" w:cs="Simplified Arabic" w:hint="cs"/>
          <w:bCs/>
          <w:color w:val="000000"/>
        </w:rPr>
        <w:t>MIT</w:t>
      </w:r>
      <w:r w:rsidRPr="00581677">
        <w:rPr>
          <w:rFonts w:ascii="Simplified Arabic" w:eastAsia="Times New Roman" w:hAnsi="Simplified Arabic" w:cs="Simplified Arabic" w:hint="cs"/>
          <w:bCs/>
          <w:color w:val="000000"/>
          <w:rtl/>
        </w:rPr>
        <w:t xml:space="preserve"> لريادة الأعمال في العالم العربي:</w:t>
      </w:r>
    </w:p>
    <w:p w:rsidR="00581677" w:rsidRPr="00581677" w:rsidRDefault="00581677" w:rsidP="00581677">
      <w:pPr>
        <w:bidi/>
        <w:spacing w:after="0" w:line="240" w:lineRule="auto"/>
        <w:jc w:val="both"/>
        <w:rPr>
          <w:rFonts w:ascii="Simplified Arabic" w:eastAsia="Times New Roman" w:hAnsi="Simplified Arabic" w:cs="Simplified Arabic" w:hint="cs"/>
          <w:color w:val="222222"/>
          <w:highlight w:val="white"/>
        </w:rPr>
      </w:pPr>
    </w:p>
    <w:p w:rsidR="00581677" w:rsidRPr="00581677" w:rsidRDefault="00581677" w:rsidP="00581677">
      <w:pPr>
        <w:bidi/>
        <w:spacing w:after="0" w:line="240" w:lineRule="auto"/>
        <w:jc w:val="both"/>
        <w:rPr>
          <w:rFonts w:ascii="Simplified Arabic" w:eastAsia="Times New Roman" w:hAnsi="Simplified Arabic" w:cs="Simplified Arabic" w:hint="cs"/>
          <w:color w:val="222222"/>
          <w:highlight w:val="white"/>
        </w:rPr>
      </w:pPr>
      <w:r w:rsidRPr="00581677">
        <w:rPr>
          <w:rFonts w:ascii="Simplified Arabic" w:eastAsia="Times New Roman" w:hAnsi="Simplified Arabic" w:cs="Simplified Arabic" w:hint="cs"/>
          <w:color w:val="000000"/>
          <w:rtl/>
        </w:rPr>
        <w:t> تأسس</w:t>
      </w:r>
      <w:r w:rsidRPr="00581677">
        <w:rPr>
          <w:rFonts w:ascii="Simplified Arabic" w:eastAsia="Times New Roman" w:hAnsi="Simplified Arabic" w:cs="Simplified Arabic" w:hint="cs"/>
          <w:b/>
          <w:color w:val="000000"/>
        </w:rPr>
        <w:t xml:space="preserve"> </w:t>
      </w:r>
      <w:r w:rsidRPr="00581677">
        <w:rPr>
          <w:rFonts w:ascii="Simplified Arabic" w:eastAsia="Times New Roman" w:hAnsi="Simplified Arabic" w:cs="Simplified Arabic" w:hint="cs"/>
          <w:color w:val="000000"/>
          <w:rtl/>
        </w:rPr>
        <w:t xml:space="preserve">منتدى </w:t>
      </w:r>
      <w:r w:rsidRPr="00581677">
        <w:rPr>
          <w:rFonts w:ascii="Simplified Arabic" w:eastAsia="Times New Roman" w:hAnsi="Simplified Arabic" w:cs="Simplified Arabic" w:hint="cs"/>
          <w:color w:val="000000"/>
        </w:rPr>
        <w:t>MIT</w:t>
      </w:r>
      <w:r w:rsidRPr="00581677">
        <w:rPr>
          <w:rFonts w:ascii="Simplified Arabic" w:eastAsia="Times New Roman" w:hAnsi="Simplified Arabic" w:cs="Simplified Arabic" w:hint="cs"/>
          <w:color w:val="000000"/>
          <w:rtl/>
        </w:rPr>
        <w:t xml:space="preserve"> لريادة الأعمال في العالم العربي عام 2005 (</w:t>
      </w:r>
      <w:hyperlink r:id="rId37">
        <w:r w:rsidRPr="00581677">
          <w:rPr>
            <w:rFonts w:ascii="Simplified Arabic" w:eastAsia="Times New Roman" w:hAnsi="Simplified Arabic" w:cs="Simplified Arabic" w:hint="cs"/>
            <w:color w:val="1155CC"/>
            <w:u w:val="single"/>
          </w:rPr>
          <w:t>www.mitefarab.org</w:t>
        </w:r>
      </w:hyperlink>
      <w:r w:rsidRPr="00581677">
        <w:rPr>
          <w:rFonts w:ascii="Simplified Arabic" w:eastAsia="Times New Roman" w:hAnsi="Simplified Arabic" w:cs="Simplified Arabic" w:hint="cs"/>
          <w:color w:val="000000"/>
          <w:rtl/>
        </w:rPr>
        <w:t xml:space="preserve">) وهو أحد فروع منتدى </w:t>
      </w:r>
      <w:r w:rsidRPr="00581677">
        <w:rPr>
          <w:rFonts w:ascii="Simplified Arabic" w:eastAsia="Times New Roman" w:hAnsi="Simplified Arabic" w:cs="Simplified Arabic" w:hint="cs"/>
          <w:color w:val="000000"/>
        </w:rPr>
        <w:t>MIT</w:t>
      </w:r>
      <w:r w:rsidRPr="00581677">
        <w:rPr>
          <w:rFonts w:ascii="Simplified Arabic" w:eastAsia="Times New Roman" w:hAnsi="Simplified Arabic" w:cs="Simplified Arabic" w:hint="cs"/>
          <w:color w:val="000000"/>
          <w:rtl/>
        </w:rPr>
        <w:t xml:space="preserve"> العالمي لريادة الأعمال البالغ عددها 28 فرعاً حول العالم. يهدف هذا المنتدى إلى تشجيع الابتكار وريادة الإعمال حول العالم. وعلى مدى سنوات، أثبت المنتدى جدّيته في تشجيع أسلوب </w:t>
      </w:r>
      <w:r w:rsidRPr="00581677">
        <w:rPr>
          <w:rFonts w:ascii="Simplified Arabic" w:eastAsia="Times New Roman" w:hAnsi="Simplified Arabic" w:cs="Simplified Arabic" w:hint="cs"/>
          <w:color w:val="000000"/>
        </w:rPr>
        <w:t>MIT</w:t>
      </w:r>
      <w:r w:rsidRPr="00581677">
        <w:rPr>
          <w:rFonts w:ascii="Simplified Arabic" w:eastAsia="Times New Roman" w:hAnsi="Simplified Arabic" w:cs="Simplified Arabic" w:hint="cs"/>
          <w:color w:val="000000"/>
          <w:rtl/>
        </w:rPr>
        <w:t xml:space="preserve"> في العمل الريادي، من خلال تنظيم مسابقة منتدى </w:t>
      </w:r>
      <w:r w:rsidRPr="00581677">
        <w:rPr>
          <w:rFonts w:ascii="Simplified Arabic" w:eastAsia="Times New Roman" w:hAnsi="Simplified Arabic" w:cs="Simplified Arabic" w:hint="cs"/>
          <w:color w:val="000000"/>
        </w:rPr>
        <w:t>MIT</w:t>
      </w:r>
      <w:r w:rsidRPr="00581677">
        <w:rPr>
          <w:rFonts w:ascii="Simplified Arabic" w:eastAsia="Times New Roman" w:hAnsi="Simplified Arabic" w:cs="Simplified Arabic" w:hint="cs"/>
          <w:color w:val="000000"/>
          <w:rtl/>
        </w:rPr>
        <w:t xml:space="preserve"> للشركات الناشئة في العالم العربي، التي تستهدف 21 دولةً عربية وتجذب أكثر من 12 ألف رائد أعمال سنوياً.</w:t>
      </w:r>
    </w:p>
    <w:p w:rsidR="00581677" w:rsidRPr="00581677" w:rsidRDefault="00581677" w:rsidP="00581677">
      <w:pPr>
        <w:bidi/>
        <w:spacing w:after="240" w:line="240" w:lineRule="auto"/>
        <w:jc w:val="both"/>
        <w:rPr>
          <w:rFonts w:ascii="Simplified Arabic" w:eastAsia="Times New Roman" w:hAnsi="Simplified Arabic" w:cs="Simplified Arabic" w:hint="cs"/>
          <w:bCs/>
          <w:color w:val="222222"/>
          <w:highlight w:val="white"/>
        </w:rPr>
      </w:pPr>
      <w:r w:rsidRPr="00581677">
        <w:rPr>
          <w:rFonts w:ascii="Simplified Arabic" w:eastAsia="Times New Roman" w:hAnsi="Simplified Arabic" w:cs="Simplified Arabic" w:hint="cs"/>
          <w:color w:val="222222"/>
          <w:highlight w:val="white"/>
        </w:rPr>
        <w:br/>
      </w:r>
      <w:r w:rsidRPr="00581677">
        <w:rPr>
          <w:rFonts w:ascii="Simplified Arabic" w:eastAsia="Times New Roman" w:hAnsi="Simplified Arabic" w:cs="Simplified Arabic" w:hint="cs"/>
          <w:bCs/>
          <w:color w:val="000000"/>
          <w:rtl/>
        </w:rPr>
        <w:t>مجتمع جميل:</w:t>
      </w:r>
    </w:p>
    <w:p w:rsidR="00581677" w:rsidRPr="00581677" w:rsidRDefault="00581677" w:rsidP="00581677">
      <w:pPr>
        <w:bidi/>
        <w:spacing w:after="200" w:line="240" w:lineRule="auto"/>
        <w:jc w:val="both"/>
        <w:rPr>
          <w:rFonts w:ascii="Simplified Arabic" w:eastAsia="Times New Roman" w:hAnsi="Simplified Arabic" w:cs="Simplified Arabic" w:hint="cs"/>
          <w:color w:val="222222"/>
          <w:highlight w:val="white"/>
        </w:rPr>
      </w:pPr>
      <w:r w:rsidRPr="00581677">
        <w:rPr>
          <w:rFonts w:ascii="Simplified Arabic" w:eastAsia="Times New Roman" w:hAnsi="Simplified Arabic" w:cs="Simplified Arabic" w:hint="cs"/>
          <w:color w:val="000000"/>
          <w:rtl/>
        </w:rPr>
        <w:t>"مجتمع جميل" هي مؤسسة اجتماعية تأسست في عام 2003 وتدير العديد من المبادرات من أجل إحداث تغيير إيجابي في المجتمع وتحقيق الاستدامة الاقتصادية. انطلاقاً من الفرد وصولاً إلى المجتمع العربي بشكل عام، في المملكة العربية السعودية وخارجها، تعمل "مجتمع جميل" على تشجيع الفنون والثقافة العربية في منطقة الشرق الأوسط وحول العالم، والمساعدة في توفير فرص عمل، ودعم الأبحاث والدراسات في مجال مكافحة الفقر والأمن المائي والغذائي، وتوفير فرص التعليم والتدريب. وتدعم "مجتمع جميل" وتتعاون مع مؤسسات عالمية تساعد في توظف المئات من الأفراد بهدف إتاحة فرص العمل والتدريب في المجالات التالية:</w:t>
      </w:r>
    </w:p>
    <w:p w:rsidR="00581677" w:rsidRPr="00581677" w:rsidRDefault="00581677" w:rsidP="00581677">
      <w:pPr>
        <w:numPr>
          <w:ilvl w:val="0"/>
          <w:numId w:val="5"/>
        </w:numPr>
        <w:bidi/>
        <w:spacing w:after="0" w:line="240" w:lineRule="auto"/>
        <w:ind w:right="225"/>
        <w:jc w:val="both"/>
        <w:rPr>
          <w:rFonts w:ascii="Simplified Arabic" w:hAnsi="Simplified Arabic" w:cs="Simplified Arabic" w:hint="cs"/>
          <w:color w:val="000000"/>
          <w:highlight w:val="white"/>
        </w:rPr>
      </w:pPr>
      <w:r w:rsidRPr="00581677">
        <w:rPr>
          <w:rFonts w:ascii="Simplified Arabic" w:eastAsia="Times New Roman" w:hAnsi="Simplified Arabic" w:cs="Simplified Arabic" w:hint="cs"/>
          <w:color w:val="000000"/>
          <w:rtl/>
        </w:rPr>
        <w:t>توفير فرص عمل ـ "باب رزق جميل"</w:t>
      </w:r>
    </w:p>
    <w:p w:rsidR="00581677" w:rsidRPr="00581677" w:rsidRDefault="00581677" w:rsidP="00581677">
      <w:pPr>
        <w:numPr>
          <w:ilvl w:val="0"/>
          <w:numId w:val="5"/>
        </w:numPr>
        <w:bidi/>
        <w:spacing w:after="0" w:line="240" w:lineRule="auto"/>
        <w:ind w:right="225"/>
        <w:jc w:val="both"/>
        <w:rPr>
          <w:rFonts w:ascii="Simplified Arabic" w:hAnsi="Simplified Arabic" w:cs="Simplified Arabic" w:hint="cs"/>
          <w:color w:val="000000"/>
          <w:highlight w:val="white"/>
        </w:rPr>
      </w:pPr>
      <w:r w:rsidRPr="00581677">
        <w:rPr>
          <w:rFonts w:ascii="Simplified Arabic" w:eastAsia="Times New Roman" w:hAnsi="Simplified Arabic" w:cs="Simplified Arabic" w:hint="cs"/>
          <w:color w:val="000000"/>
          <w:rtl/>
        </w:rPr>
        <w:t xml:space="preserve">الفن والثقافة ـ "الفن جميل" </w:t>
      </w:r>
    </w:p>
    <w:p w:rsidR="00581677" w:rsidRPr="00581677" w:rsidRDefault="00581677" w:rsidP="00581677">
      <w:pPr>
        <w:numPr>
          <w:ilvl w:val="0"/>
          <w:numId w:val="5"/>
        </w:numPr>
        <w:bidi/>
        <w:spacing w:after="0" w:line="240" w:lineRule="auto"/>
        <w:ind w:right="225"/>
        <w:jc w:val="both"/>
        <w:rPr>
          <w:rFonts w:ascii="Simplified Arabic" w:hAnsi="Simplified Arabic" w:cs="Simplified Arabic" w:hint="cs"/>
          <w:color w:val="000000"/>
          <w:highlight w:val="white"/>
        </w:rPr>
      </w:pPr>
      <w:r w:rsidRPr="00581677">
        <w:rPr>
          <w:rFonts w:ascii="Simplified Arabic" w:eastAsia="Times New Roman" w:hAnsi="Simplified Arabic" w:cs="Simplified Arabic" w:hint="cs"/>
          <w:color w:val="000000"/>
          <w:rtl/>
        </w:rPr>
        <w:t>مكافحة الفقر حول العالم</w:t>
      </w:r>
    </w:p>
    <w:p w:rsidR="00581677" w:rsidRPr="00581677" w:rsidRDefault="00581677" w:rsidP="00581677">
      <w:pPr>
        <w:numPr>
          <w:ilvl w:val="0"/>
          <w:numId w:val="5"/>
        </w:numPr>
        <w:bidi/>
        <w:spacing w:after="0" w:line="240" w:lineRule="auto"/>
        <w:ind w:right="225"/>
        <w:jc w:val="both"/>
        <w:rPr>
          <w:rFonts w:ascii="Simplified Arabic" w:hAnsi="Simplified Arabic" w:cs="Simplified Arabic" w:hint="cs"/>
          <w:color w:val="000000"/>
          <w:highlight w:val="white"/>
        </w:rPr>
      </w:pPr>
      <w:r w:rsidRPr="00581677">
        <w:rPr>
          <w:rFonts w:ascii="Simplified Arabic" w:eastAsia="Times New Roman" w:hAnsi="Simplified Arabic" w:cs="Simplified Arabic" w:hint="cs"/>
          <w:color w:val="000000"/>
          <w:rtl/>
        </w:rPr>
        <w:t xml:space="preserve">الأمن المائي والغذائي </w:t>
      </w:r>
    </w:p>
    <w:p w:rsidR="00581677" w:rsidRPr="00581677" w:rsidRDefault="00581677" w:rsidP="00581677">
      <w:pPr>
        <w:numPr>
          <w:ilvl w:val="0"/>
          <w:numId w:val="5"/>
        </w:numPr>
        <w:bidi/>
        <w:spacing w:after="0" w:line="240" w:lineRule="auto"/>
        <w:ind w:right="225"/>
        <w:jc w:val="both"/>
        <w:rPr>
          <w:rFonts w:ascii="Simplified Arabic" w:hAnsi="Simplified Arabic" w:cs="Simplified Arabic" w:hint="cs"/>
          <w:color w:val="000000"/>
          <w:highlight w:val="white"/>
        </w:rPr>
      </w:pPr>
      <w:r w:rsidRPr="00581677">
        <w:rPr>
          <w:rFonts w:ascii="Simplified Arabic" w:eastAsia="Times New Roman" w:hAnsi="Simplified Arabic" w:cs="Simplified Arabic" w:hint="cs"/>
          <w:color w:val="000000"/>
          <w:rtl/>
        </w:rPr>
        <w:t xml:space="preserve">التعليم والتدريب </w:t>
      </w:r>
    </w:p>
    <w:p w:rsidR="00581677" w:rsidRPr="00581677" w:rsidRDefault="00581677" w:rsidP="00581677">
      <w:pPr>
        <w:numPr>
          <w:ilvl w:val="0"/>
          <w:numId w:val="5"/>
        </w:numPr>
        <w:bidi/>
        <w:spacing w:after="0" w:line="240" w:lineRule="auto"/>
        <w:ind w:right="225"/>
        <w:jc w:val="both"/>
        <w:rPr>
          <w:rFonts w:ascii="Simplified Arabic" w:hAnsi="Simplified Arabic" w:cs="Simplified Arabic" w:hint="cs"/>
          <w:color w:val="000000"/>
          <w:highlight w:val="white"/>
        </w:rPr>
      </w:pPr>
      <w:r w:rsidRPr="00581677">
        <w:rPr>
          <w:rFonts w:ascii="Simplified Arabic" w:eastAsia="Times New Roman" w:hAnsi="Simplified Arabic" w:cs="Simplified Arabic" w:hint="cs"/>
          <w:color w:val="000000"/>
          <w:rtl/>
        </w:rPr>
        <w:t xml:space="preserve">الصحة والمجتمع </w:t>
      </w:r>
    </w:p>
    <w:p w:rsidR="00581677" w:rsidRPr="00581677" w:rsidRDefault="00581677" w:rsidP="00581677">
      <w:pPr>
        <w:bidi/>
        <w:spacing w:after="240" w:line="240" w:lineRule="auto"/>
        <w:jc w:val="both"/>
        <w:rPr>
          <w:rFonts w:ascii="Simplified Arabic" w:eastAsia="Times New Roman" w:hAnsi="Simplified Arabic" w:cs="Simplified Arabic" w:hint="cs"/>
          <w:b/>
          <w:u w:val="single"/>
        </w:rPr>
      </w:pPr>
    </w:p>
    <w:p w:rsidR="00581677" w:rsidRPr="00581677" w:rsidRDefault="00581677" w:rsidP="00581677">
      <w:pPr>
        <w:bidi/>
        <w:spacing w:after="240" w:line="240" w:lineRule="auto"/>
        <w:jc w:val="both"/>
        <w:rPr>
          <w:rFonts w:ascii="Simplified Arabic" w:eastAsia="Times New Roman" w:hAnsi="Simplified Arabic" w:cs="Simplified Arabic" w:hint="cs"/>
          <w:bCs/>
        </w:rPr>
      </w:pPr>
      <w:bookmarkStart w:id="1" w:name="_GoBack"/>
      <w:r w:rsidRPr="00581677">
        <w:rPr>
          <w:rFonts w:ascii="Simplified Arabic" w:eastAsia="Times New Roman" w:hAnsi="Simplified Arabic" w:cs="Simplified Arabic" w:hint="cs"/>
          <w:bCs/>
          <w:rtl/>
        </w:rPr>
        <w:t>البنك الدولي:</w:t>
      </w:r>
    </w:p>
    <w:bookmarkEnd w:id="1"/>
    <w:p w:rsidR="00581677" w:rsidRPr="00581677" w:rsidRDefault="00581677" w:rsidP="00581677">
      <w:pPr>
        <w:pBdr>
          <w:top w:val="nil"/>
          <w:left w:val="nil"/>
          <w:bottom w:val="nil"/>
          <w:right w:val="nil"/>
          <w:between w:val="nil"/>
        </w:pBdr>
        <w:shd w:val="clear" w:color="auto" w:fill="FFFFFF"/>
        <w:bidi/>
        <w:spacing w:after="220" w:line="240" w:lineRule="auto"/>
        <w:rPr>
          <w:rFonts w:ascii="Simplified Arabic" w:eastAsia="Times New Roman" w:hAnsi="Simplified Arabic" w:cs="Simplified Arabic" w:hint="cs"/>
          <w:b/>
          <w:u w:val="single"/>
        </w:rPr>
      </w:pPr>
      <w:r w:rsidRPr="00581677">
        <w:rPr>
          <w:rFonts w:ascii="Simplified Arabic" w:eastAsia="Times New Roman" w:hAnsi="Simplified Arabic" w:cs="Simplified Arabic" w:hint="cs"/>
          <w:rtl/>
        </w:rPr>
        <w:t>البنك الدولي هو أحد المصادر الرائدة في العالم للتمويل والمعرفة للبلدان النامية في جميع أنحاء العالم. يتألف من خمس مؤسسات هي البنك الدولي للإنشاء والتعمير والمؤسسة الدولية للتنمية ومؤسسة التمويل الدولية والوكالة الدولية لضمان الاستثمار والمركز الدولي لتسوية منازعات الاستثمار المتعدد الأطراف. وتتشارك هذه المؤسسات الالتزام بالحد من الفقر وزيادة الرخاء المشترك وتعزيز التنمية المستدامة.</w:t>
      </w:r>
    </w:p>
    <w:p w:rsidR="00581677" w:rsidRPr="00581677" w:rsidRDefault="00581677" w:rsidP="00581677">
      <w:pPr>
        <w:bidi/>
        <w:spacing w:before="100" w:beforeAutospacing="1" w:after="100" w:afterAutospacing="1"/>
        <w:jc w:val="both"/>
        <w:outlineLvl w:val="1"/>
        <w:rPr>
          <w:rFonts w:ascii="Simplified Arabic" w:eastAsia="Times New Roman" w:hAnsi="Simplified Arabic" w:cs="Simplified Arabic" w:hint="cs"/>
          <w:b/>
          <w:bCs/>
          <w:lang w:bidi="ar-LB"/>
        </w:rPr>
      </w:pPr>
    </w:p>
    <w:sectPr w:rsidR="00581677" w:rsidRPr="00581677">
      <w:headerReference w:type="default" r:id="rId3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677" w:rsidRDefault="00975677">
      <w:pPr>
        <w:spacing w:after="0" w:line="240" w:lineRule="auto"/>
      </w:pPr>
      <w:r>
        <w:separator/>
      </w:r>
    </w:p>
  </w:endnote>
  <w:endnote w:type="continuationSeparator" w:id="0">
    <w:p w:rsidR="00975677" w:rsidRDefault="0097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677" w:rsidRDefault="00975677">
      <w:pPr>
        <w:spacing w:after="0" w:line="240" w:lineRule="auto"/>
      </w:pPr>
      <w:r>
        <w:separator/>
      </w:r>
    </w:p>
  </w:footnote>
  <w:footnote w:type="continuationSeparator" w:id="0">
    <w:p w:rsidR="00975677" w:rsidRDefault="00975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50" w:rsidRDefault="00635F44">
    <w:r>
      <w:rPr>
        <w:noProof/>
      </w:rPr>
      <w:drawing>
        <wp:inline distT="114300" distB="114300" distL="114300" distR="114300">
          <wp:extent cx="5943600" cy="863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863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F06DB"/>
    <w:multiLevelType w:val="multilevel"/>
    <w:tmpl w:val="472CD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2013F89"/>
    <w:multiLevelType w:val="multilevel"/>
    <w:tmpl w:val="49C2F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226D4C"/>
    <w:multiLevelType w:val="multilevel"/>
    <w:tmpl w:val="858250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00F3321"/>
    <w:multiLevelType w:val="multilevel"/>
    <w:tmpl w:val="567A0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2421C5"/>
    <w:multiLevelType w:val="multilevel"/>
    <w:tmpl w:val="670CBE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50"/>
    <w:rsid w:val="00075E88"/>
    <w:rsid w:val="000C1D80"/>
    <w:rsid w:val="001167A3"/>
    <w:rsid w:val="0047741C"/>
    <w:rsid w:val="00581677"/>
    <w:rsid w:val="005904A4"/>
    <w:rsid w:val="00635F44"/>
    <w:rsid w:val="00697CBD"/>
    <w:rsid w:val="00697E58"/>
    <w:rsid w:val="00837B49"/>
    <w:rsid w:val="0096661C"/>
    <w:rsid w:val="00975677"/>
    <w:rsid w:val="009A31E7"/>
    <w:rsid w:val="009F71FA"/>
    <w:rsid w:val="00A77670"/>
    <w:rsid w:val="00C23385"/>
    <w:rsid w:val="00CE0FAA"/>
    <w:rsid w:val="00CF4B1F"/>
    <w:rsid w:val="00D23CE8"/>
    <w:rsid w:val="00DD1203"/>
    <w:rsid w:val="00E24587"/>
    <w:rsid w:val="00E34C6B"/>
    <w:rsid w:val="00E73950"/>
    <w:rsid w:val="00EC671D"/>
    <w:rsid w:val="00ED1850"/>
    <w:rsid w:val="00F060D8"/>
    <w:rsid w:val="00F22F43"/>
    <w:rsid w:val="00FC05FD"/>
    <w:rsid w:val="00FD1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F086"/>
  <w15:docId w15:val="{0AF5F2AA-48DF-4A77-BB7E-847E735C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9A31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jameel.org/" TargetMode="External"/><Relationship Id="rId13" Type="http://schemas.openxmlformats.org/officeDocument/2006/relationships/hyperlink" Target="http://beirutdigitaldistrict.com/" TargetMode="External"/><Relationship Id="rId18" Type="http://schemas.openxmlformats.org/officeDocument/2006/relationships/hyperlink" Target="http://beirutdigitaldistrict.com/" TargetMode="External"/><Relationship Id="rId26" Type="http://schemas.openxmlformats.org/officeDocument/2006/relationships/hyperlink" Target="https://www.rolandberger.co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eirutdigitaldistrict.com/" TargetMode="External"/><Relationship Id="rId34" Type="http://schemas.openxmlformats.org/officeDocument/2006/relationships/hyperlink" Target="https://www.careem.com/en-lb/cities/beirut/" TargetMode="External"/><Relationship Id="rId7" Type="http://schemas.openxmlformats.org/officeDocument/2006/relationships/hyperlink" Target="http://beirutdigitaldistrict.com/" TargetMode="External"/><Relationship Id="rId12" Type="http://schemas.openxmlformats.org/officeDocument/2006/relationships/hyperlink" Target="http://beirutdigitaldistrict.com/" TargetMode="External"/><Relationship Id="rId17" Type="http://schemas.openxmlformats.org/officeDocument/2006/relationships/hyperlink" Target="http://beirutdigitaldistrict.com/" TargetMode="External"/><Relationship Id="rId25" Type="http://schemas.openxmlformats.org/officeDocument/2006/relationships/hyperlink" Target="https://www.rolandberger.com/" TargetMode="External"/><Relationship Id="rId33" Type="http://schemas.openxmlformats.org/officeDocument/2006/relationships/hyperlink" Target="https://www.careem.com/en-lb/cities/beirut/"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eirutdigitaldistrict.com/" TargetMode="External"/><Relationship Id="rId20" Type="http://schemas.openxmlformats.org/officeDocument/2006/relationships/hyperlink" Target="http://beirutdigitaldistrict.com/" TargetMode="External"/><Relationship Id="rId29" Type="http://schemas.openxmlformats.org/officeDocument/2006/relationships/hyperlink" Target="https://www.rolandberg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irutdigitaldistrict.com/" TargetMode="External"/><Relationship Id="rId24" Type="http://schemas.openxmlformats.org/officeDocument/2006/relationships/hyperlink" Target="https://www.rolandberger.com/" TargetMode="External"/><Relationship Id="rId32" Type="http://schemas.openxmlformats.org/officeDocument/2006/relationships/hyperlink" Target="https://www.careem.com/en-lb/cities/beirut/" TargetMode="External"/><Relationship Id="rId37" Type="http://schemas.openxmlformats.org/officeDocument/2006/relationships/hyperlink" Target="http://www.mitefarab.or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eirutdigitaldistrict.com/" TargetMode="External"/><Relationship Id="rId23" Type="http://schemas.openxmlformats.org/officeDocument/2006/relationships/hyperlink" Target="https://www.rolandberger.com/" TargetMode="External"/><Relationship Id="rId28" Type="http://schemas.openxmlformats.org/officeDocument/2006/relationships/hyperlink" Target="https://www.rolandberger.com/" TargetMode="External"/><Relationship Id="rId36" Type="http://schemas.openxmlformats.org/officeDocument/2006/relationships/hyperlink" Target="http://www.mitarabcompetition.com" TargetMode="External"/><Relationship Id="rId10" Type="http://schemas.openxmlformats.org/officeDocument/2006/relationships/hyperlink" Target="http://beirutdigitaldistrict.com/" TargetMode="External"/><Relationship Id="rId19" Type="http://schemas.openxmlformats.org/officeDocument/2006/relationships/hyperlink" Target="http://beirutdigitaldistrict.com/" TargetMode="External"/><Relationship Id="rId31" Type="http://schemas.openxmlformats.org/officeDocument/2006/relationships/hyperlink" Target="https://www.careem.com/en-lb/cities/beirut/" TargetMode="External"/><Relationship Id="rId4" Type="http://schemas.openxmlformats.org/officeDocument/2006/relationships/webSettings" Target="webSettings.xml"/><Relationship Id="rId9" Type="http://schemas.openxmlformats.org/officeDocument/2006/relationships/hyperlink" Target="https://www.cjameel.org/" TargetMode="External"/><Relationship Id="rId14" Type="http://schemas.openxmlformats.org/officeDocument/2006/relationships/hyperlink" Target="http://beirutdigitaldistrict.com/" TargetMode="External"/><Relationship Id="rId22" Type="http://schemas.openxmlformats.org/officeDocument/2006/relationships/hyperlink" Target="http://beirutdigitaldistrict.com/" TargetMode="External"/><Relationship Id="rId27" Type="http://schemas.openxmlformats.org/officeDocument/2006/relationships/hyperlink" Target="https://www.rolandberger.com/" TargetMode="External"/><Relationship Id="rId30" Type="http://schemas.openxmlformats.org/officeDocument/2006/relationships/hyperlink" Target="https://www.rolandberger.com/" TargetMode="External"/><Relationship Id="rId35" Type="http://schemas.openxmlformats.org/officeDocument/2006/relationships/hyperlink" Target="https://www.careem.com/en-lb/cities/beir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Lamis Kontar</dc:creator>
  <cp:lastModifiedBy>Ghada Barakat</cp:lastModifiedBy>
  <cp:revision>4</cp:revision>
  <dcterms:created xsi:type="dcterms:W3CDTF">2018-10-04T09:40:00Z</dcterms:created>
  <dcterms:modified xsi:type="dcterms:W3CDTF">2018-10-04T09:59:00Z</dcterms:modified>
</cp:coreProperties>
</file>