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6496" w14:textId="77777777" w:rsidR="00061151" w:rsidRDefault="00061151" w:rsidP="00215CCF">
      <w:pPr>
        <w:jc w:val="center"/>
        <w:rPr>
          <w:rStyle w:val="st"/>
          <w:rFonts w:asciiTheme="minorHAnsi" w:hAnsiTheme="minorHAnsi"/>
          <w:i/>
          <w:iCs/>
          <w:sz w:val="32"/>
          <w:szCs w:val="32"/>
        </w:rPr>
      </w:pPr>
    </w:p>
    <w:p w14:paraId="72ADCDE3" w14:textId="77777777" w:rsidR="00E01B34" w:rsidRDefault="00E01B34" w:rsidP="00061151">
      <w:pPr>
        <w:bidi/>
        <w:jc w:val="center"/>
        <w:rPr>
          <w:rFonts w:ascii="Simplified Arabic" w:hAnsi="Simplified Arabic" w:cs="Simplified Arabic"/>
          <w:b/>
          <w:bCs/>
          <w:sz w:val="32"/>
          <w:szCs w:val="32"/>
          <w:rtl/>
        </w:rPr>
      </w:pPr>
    </w:p>
    <w:p w14:paraId="10C084F0" w14:textId="77777777" w:rsidR="00E01B34" w:rsidRDefault="00E01B34" w:rsidP="00E01B34">
      <w:pPr>
        <w:bidi/>
        <w:jc w:val="center"/>
        <w:rPr>
          <w:rFonts w:ascii="Simplified Arabic" w:hAnsi="Simplified Arabic" w:cs="Simplified Arabic"/>
          <w:b/>
          <w:bCs/>
          <w:sz w:val="32"/>
          <w:szCs w:val="32"/>
          <w:rtl/>
        </w:rPr>
      </w:pPr>
    </w:p>
    <w:p w14:paraId="0C712828" w14:textId="77777777" w:rsidR="007936B2" w:rsidRDefault="00061151" w:rsidP="00E01B34">
      <w:pPr>
        <w:bidi/>
        <w:jc w:val="center"/>
        <w:rPr>
          <w:rFonts w:ascii="Simplified Arabic" w:hAnsi="Simplified Arabic" w:cs="Simplified Arabic"/>
          <w:b/>
          <w:bCs/>
          <w:sz w:val="32"/>
          <w:szCs w:val="32"/>
          <w:rtl/>
          <w:lang w:bidi="ar-LB"/>
        </w:rPr>
      </w:pPr>
      <w:r w:rsidRPr="00E01B34">
        <w:rPr>
          <w:rFonts w:ascii="Simplified Arabic" w:hAnsi="Simplified Arabic" w:cs="Simplified Arabic" w:hint="cs"/>
          <w:b/>
          <w:bCs/>
          <w:sz w:val="32"/>
          <w:szCs w:val="32"/>
          <w:rtl/>
        </w:rPr>
        <w:t>تعاون مشترك بين تاتش و</w:t>
      </w:r>
      <w:r w:rsidRPr="00E01B34">
        <w:rPr>
          <w:rFonts w:ascii="Simplified Arabic" w:hAnsi="Simplified Arabic" w:cs="Simplified Arabic"/>
          <w:b/>
          <w:bCs/>
          <w:sz w:val="32"/>
          <w:szCs w:val="32"/>
        </w:rPr>
        <w:t xml:space="preserve"> Donner Sang </w:t>
      </w:r>
      <w:proofErr w:type="spellStart"/>
      <w:r w:rsidRPr="00E01B34">
        <w:rPr>
          <w:rFonts w:ascii="Simplified Arabic" w:hAnsi="Simplified Arabic" w:cs="Simplified Arabic"/>
          <w:b/>
          <w:bCs/>
          <w:sz w:val="32"/>
          <w:szCs w:val="32"/>
        </w:rPr>
        <w:t>Compter</w:t>
      </w:r>
      <w:proofErr w:type="spellEnd"/>
      <w:r w:rsidRPr="00E01B34">
        <w:rPr>
          <w:rFonts w:ascii="Simplified Arabic" w:hAnsi="Simplified Arabic" w:cs="Simplified Arabic" w:hint="cs"/>
          <w:b/>
          <w:bCs/>
          <w:sz w:val="32"/>
          <w:szCs w:val="32"/>
          <w:rtl/>
        </w:rPr>
        <w:t xml:space="preserve"> </w:t>
      </w:r>
      <w:r w:rsidR="00821D52" w:rsidRPr="00E01B34">
        <w:rPr>
          <w:rFonts w:ascii="Simplified Arabic" w:hAnsi="Simplified Arabic" w:cs="Simplified Arabic" w:hint="cs"/>
          <w:b/>
          <w:bCs/>
          <w:sz w:val="32"/>
          <w:szCs w:val="32"/>
          <w:rtl/>
        </w:rPr>
        <w:t xml:space="preserve">لنشر التوعية </w:t>
      </w:r>
    </w:p>
    <w:p w14:paraId="59A67694" w14:textId="72D569C3" w:rsidR="00061151" w:rsidRPr="00E01B34" w:rsidRDefault="00821D52" w:rsidP="007936B2">
      <w:pPr>
        <w:bidi/>
        <w:jc w:val="center"/>
        <w:rPr>
          <w:rFonts w:ascii="Simplified Arabic" w:hAnsi="Simplified Arabic" w:cs="Simplified Arabic"/>
          <w:b/>
          <w:bCs/>
          <w:sz w:val="32"/>
          <w:szCs w:val="32"/>
          <w:rtl/>
        </w:rPr>
      </w:pPr>
      <w:r w:rsidRPr="00E01B34">
        <w:rPr>
          <w:rFonts w:ascii="Simplified Arabic" w:hAnsi="Simplified Arabic" w:cs="Simplified Arabic" w:hint="cs"/>
          <w:b/>
          <w:bCs/>
          <w:sz w:val="32"/>
          <w:szCs w:val="32"/>
          <w:rtl/>
        </w:rPr>
        <w:t>حول أهمية التبر</w:t>
      </w:r>
      <w:r w:rsidR="00246660">
        <w:rPr>
          <w:rFonts w:ascii="Simplified Arabic" w:hAnsi="Simplified Arabic" w:cs="Simplified Arabic" w:hint="cs"/>
          <w:b/>
          <w:bCs/>
          <w:sz w:val="32"/>
          <w:szCs w:val="32"/>
          <w:rtl/>
        </w:rPr>
        <w:t>ّ</w:t>
      </w:r>
      <w:r w:rsidRPr="00E01B34">
        <w:rPr>
          <w:rFonts w:ascii="Simplified Arabic" w:hAnsi="Simplified Arabic" w:cs="Simplified Arabic" w:hint="cs"/>
          <w:b/>
          <w:bCs/>
          <w:sz w:val="32"/>
          <w:szCs w:val="32"/>
          <w:rtl/>
        </w:rPr>
        <w:t>ع بالدم</w:t>
      </w:r>
    </w:p>
    <w:p w14:paraId="41E45B88" w14:textId="273B6250" w:rsidR="00821D52" w:rsidRPr="00E01B34" w:rsidRDefault="00821D52" w:rsidP="00647E66">
      <w:pPr>
        <w:bidi/>
        <w:jc w:val="center"/>
        <w:rPr>
          <w:rFonts w:ascii="Simplified Arabic" w:hAnsi="Simplified Arabic" w:cs="Simplified Arabic"/>
          <w:sz w:val="32"/>
          <w:szCs w:val="32"/>
          <w:rtl/>
        </w:rPr>
      </w:pPr>
      <w:r w:rsidRPr="00E01B34">
        <w:rPr>
          <w:rFonts w:ascii="Simplified Arabic" w:hAnsi="Simplified Arabic" w:cs="Simplified Arabic" w:hint="cs"/>
          <w:sz w:val="32"/>
          <w:szCs w:val="32"/>
          <w:rtl/>
        </w:rPr>
        <w:t>15 حملة للتبر</w:t>
      </w:r>
      <w:r w:rsidR="00B2505A">
        <w:rPr>
          <w:rFonts w:ascii="Simplified Arabic" w:hAnsi="Simplified Arabic" w:cs="Simplified Arabic" w:hint="cs"/>
          <w:sz w:val="32"/>
          <w:szCs w:val="32"/>
          <w:rtl/>
        </w:rPr>
        <w:t>ّ</w:t>
      </w:r>
      <w:r w:rsidRPr="00E01B34">
        <w:rPr>
          <w:rFonts w:ascii="Simplified Arabic" w:hAnsi="Simplified Arabic" w:cs="Simplified Arabic" w:hint="cs"/>
          <w:sz w:val="32"/>
          <w:szCs w:val="32"/>
          <w:rtl/>
        </w:rPr>
        <w:t>ع بالدم</w:t>
      </w:r>
      <w:r w:rsidR="00647E66">
        <w:rPr>
          <w:rFonts w:ascii="Simplified Arabic" w:hAnsi="Simplified Arabic" w:cs="Simplified Arabic" w:hint="cs"/>
          <w:sz w:val="32"/>
          <w:szCs w:val="32"/>
          <w:rtl/>
        </w:rPr>
        <w:t xml:space="preserve"> استفاد</w:t>
      </w:r>
      <w:r w:rsidRPr="00E01B34">
        <w:rPr>
          <w:rFonts w:ascii="Simplified Arabic" w:hAnsi="Simplified Arabic" w:cs="Simplified Arabic" w:hint="cs"/>
          <w:sz w:val="32"/>
          <w:szCs w:val="32"/>
          <w:rtl/>
        </w:rPr>
        <w:t xml:space="preserve"> منها 1800 مريض </w:t>
      </w:r>
    </w:p>
    <w:p w14:paraId="2B171969" w14:textId="77777777" w:rsidR="00821D52" w:rsidRDefault="00821D52" w:rsidP="00821D52">
      <w:pPr>
        <w:bidi/>
        <w:jc w:val="center"/>
        <w:rPr>
          <w:rStyle w:val="st"/>
          <w:rFonts w:asciiTheme="minorHAnsi" w:hAnsiTheme="minorHAnsi"/>
          <w:sz w:val="32"/>
          <w:szCs w:val="32"/>
          <w:rtl/>
          <w:lang w:bidi="ar-LB"/>
        </w:rPr>
      </w:pPr>
    </w:p>
    <w:p w14:paraId="3036AC09" w14:textId="77777777" w:rsidR="00821D52" w:rsidRDefault="00821D52" w:rsidP="00821D52">
      <w:pPr>
        <w:bidi/>
        <w:rPr>
          <w:rStyle w:val="st"/>
          <w:rFonts w:asciiTheme="minorHAnsi" w:hAnsiTheme="minorHAnsi"/>
          <w:sz w:val="32"/>
          <w:szCs w:val="32"/>
          <w:rtl/>
          <w:lang w:bidi="ar-LB"/>
        </w:rPr>
      </w:pPr>
    </w:p>
    <w:p w14:paraId="74BD6837" w14:textId="28291382" w:rsidR="00E01B34" w:rsidRDefault="00821D52" w:rsidP="007936B2">
      <w:pPr>
        <w:bidi/>
        <w:jc w:val="both"/>
        <w:rPr>
          <w:rFonts w:ascii="Simplified Arabic" w:hAnsi="Simplified Arabic" w:cs="Simplified Arabic"/>
          <w:sz w:val="28"/>
          <w:szCs w:val="28"/>
          <w:rtl/>
        </w:rPr>
      </w:pPr>
      <w:r w:rsidRPr="00E01B34">
        <w:rPr>
          <w:rFonts w:ascii="Simplified Arabic" w:hAnsi="Simplified Arabic" w:cs="Simplified Arabic" w:hint="cs"/>
          <w:b/>
          <w:bCs/>
          <w:sz w:val="28"/>
          <w:szCs w:val="28"/>
          <w:rtl/>
        </w:rPr>
        <w:t>بيروت،</w:t>
      </w:r>
      <w:r w:rsidR="007936B2">
        <w:rPr>
          <w:rFonts w:ascii="Simplified Arabic" w:hAnsi="Simplified Arabic" w:cs="Simplified Arabic" w:hint="cs"/>
          <w:b/>
          <w:bCs/>
          <w:sz w:val="28"/>
          <w:szCs w:val="28"/>
          <w:rtl/>
        </w:rPr>
        <w:t xml:space="preserve"> 11</w:t>
      </w:r>
      <w:r w:rsidRPr="00E01B34">
        <w:rPr>
          <w:rFonts w:ascii="Simplified Arabic" w:hAnsi="Simplified Arabic" w:cs="Simplified Arabic" w:hint="cs"/>
          <w:b/>
          <w:bCs/>
          <w:sz w:val="28"/>
          <w:szCs w:val="28"/>
          <w:rtl/>
        </w:rPr>
        <w:t xml:space="preserve"> كانون الثاني 2017:</w:t>
      </w:r>
      <w:r w:rsidRPr="00E01B34">
        <w:rPr>
          <w:rFonts w:ascii="Simplified Arabic" w:hAnsi="Simplified Arabic" w:cs="Simplified Arabic" w:hint="cs"/>
          <w:sz w:val="28"/>
          <w:szCs w:val="28"/>
          <w:rtl/>
        </w:rPr>
        <w:t xml:space="preserve"> </w:t>
      </w:r>
      <w:r w:rsidR="00246660">
        <w:rPr>
          <w:rFonts w:ascii="Simplified Arabic" w:hAnsi="Simplified Arabic" w:cs="Simplified Arabic" w:hint="cs"/>
          <w:sz w:val="28"/>
          <w:szCs w:val="28"/>
          <w:rtl/>
        </w:rPr>
        <w:t>نظّم</w:t>
      </w:r>
      <w:r w:rsidR="007936B2">
        <w:rPr>
          <w:rFonts w:ascii="Simplified Arabic" w:hAnsi="Simplified Arabic" w:cs="Simplified Arabic" w:hint="cs"/>
          <w:sz w:val="28"/>
          <w:szCs w:val="28"/>
          <w:rtl/>
        </w:rPr>
        <w:t>ت</w:t>
      </w:r>
      <w:r w:rsidRPr="00E01B34">
        <w:rPr>
          <w:rFonts w:ascii="Simplified Arabic" w:hAnsi="Simplified Arabic" w:cs="Simplified Arabic" w:hint="cs"/>
          <w:sz w:val="28"/>
          <w:szCs w:val="28"/>
          <w:rtl/>
        </w:rPr>
        <w:t xml:space="preserve"> تاتش </w:t>
      </w:r>
      <w:r w:rsidRPr="005375D1">
        <w:rPr>
          <w:rFonts w:ascii="Simplified Arabic" w:hAnsi="Simplified Arabic" w:cs="Simplified Arabic"/>
          <w:sz w:val="28"/>
          <w:szCs w:val="28"/>
          <w:rtl/>
          <w:lang w:bidi="ar-LB"/>
        </w:rPr>
        <w:t xml:space="preserve">شركة الإتصالات </w:t>
      </w:r>
      <w:r>
        <w:rPr>
          <w:rFonts w:ascii="Simplified Arabic" w:hAnsi="Simplified Arabic" w:cs="Simplified Arabic" w:hint="cs"/>
          <w:sz w:val="28"/>
          <w:szCs w:val="28"/>
          <w:rtl/>
          <w:lang w:bidi="ar-LB"/>
        </w:rPr>
        <w:t>الخلوية</w:t>
      </w:r>
      <w:r w:rsidRPr="005375D1">
        <w:rPr>
          <w:rFonts w:ascii="Simplified Arabic" w:hAnsi="Simplified Arabic" w:cs="Simplified Arabic"/>
          <w:sz w:val="28"/>
          <w:szCs w:val="28"/>
          <w:rtl/>
          <w:lang w:bidi="ar-LB"/>
        </w:rPr>
        <w:t xml:space="preserve"> الأولى في لبنان بإدارة مجموعة زين</w:t>
      </w:r>
      <w:r>
        <w:rPr>
          <w:rFonts w:ascii="Simplified Arabic" w:hAnsi="Simplified Arabic" w:cs="Simplified Arabic" w:hint="cs"/>
          <w:sz w:val="28"/>
          <w:szCs w:val="28"/>
          <w:rtl/>
          <w:lang w:bidi="ar-LB"/>
        </w:rPr>
        <w:t xml:space="preserve">، بالشراكة مع </w:t>
      </w:r>
      <w:r w:rsidR="00246660">
        <w:rPr>
          <w:rFonts w:ascii="Simplified Arabic" w:hAnsi="Simplified Arabic" w:cs="Simplified Arabic"/>
          <w:sz w:val="28"/>
          <w:szCs w:val="28"/>
          <w:lang w:bidi="ar-LB"/>
        </w:rPr>
        <w:t xml:space="preserve"> </w:t>
      </w:r>
      <w:r w:rsidRPr="00E01B34">
        <w:rPr>
          <w:rFonts w:ascii="Simplified Arabic" w:hAnsi="Simplified Arabic" w:cs="Simplified Arabic"/>
          <w:sz w:val="28"/>
          <w:szCs w:val="28"/>
          <w:lang w:bidi="ar-LB"/>
        </w:rPr>
        <w:t xml:space="preserve">Donner Sang </w:t>
      </w:r>
      <w:proofErr w:type="spellStart"/>
      <w:r w:rsidRPr="00E01B34">
        <w:rPr>
          <w:rFonts w:ascii="Simplified Arabic" w:hAnsi="Simplified Arabic" w:cs="Simplified Arabic"/>
          <w:sz w:val="28"/>
          <w:szCs w:val="28"/>
          <w:lang w:bidi="ar-LB"/>
        </w:rPr>
        <w:t>Compter</w:t>
      </w:r>
      <w:proofErr w:type="spellEnd"/>
      <w:r w:rsidRPr="00E01B34">
        <w:rPr>
          <w:rFonts w:ascii="Simplified Arabic" w:hAnsi="Simplified Arabic" w:cs="Simplified Arabic" w:hint="cs"/>
          <w:sz w:val="28"/>
          <w:szCs w:val="28"/>
          <w:rtl/>
        </w:rPr>
        <w:t>(</w:t>
      </w:r>
      <w:r w:rsidRPr="00E01B34">
        <w:rPr>
          <w:rFonts w:ascii="Simplified Arabic" w:hAnsi="Simplified Arabic" w:cs="Simplified Arabic"/>
          <w:sz w:val="28"/>
          <w:szCs w:val="28"/>
        </w:rPr>
        <w:t>DSC</w:t>
      </w:r>
      <w:r w:rsidRPr="00E01B34">
        <w:rPr>
          <w:rFonts w:ascii="Simplified Arabic" w:hAnsi="Simplified Arabic" w:cs="Simplified Arabic" w:hint="cs"/>
          <w:sz w:val="28"/>
          <w:szCs w:val="28"/>
          <w:rtl/>
        </w:rPr>
        <w:t>)، الجمعية اللبنانية الغير حكومية</w:t>
      </w:r>
      <w:r w:rsidR="00647E66">
        <w:rPr>
          <w:rFonts w:ascii="Simplified Arabic" w:hAnsi="Simplified Arabic" w:cs="Simplified Arabic" w:hint="cs"/>
          <w:sz w:val="28"/>
          <w:szCs w:val="28"/>
          <w:rtl/>
        </w:rPr>
        <w:t xml:space="preserve"> التي تعنى بمسألة</w:t>
      </w:r>
      <w:r w:rsidR="00E01B34">
        <w:rPr>
          <w:rFonts w:ascii="Simplified Arabic" w:hAnsi="Simplified Arabic" w:cs="Simplified Arabic" w:hint="cs"/>
          <w:sz w:val="28"/>
          <w:szCs w:val="28"/>
          <w:rtl/>
        </w:rPr>
        <w:t xml:space="preserve"> التبر</w:t>
      </w:r>
      <w:r w:rsidR="00246660">
        <w:rPr>
          <w:rFonts w:ascii="Simplified Arabic" w:hAnsi="Simplified Arabic" w:cs="Simplified Arabic" w:hint="cs"/>
          <w:sz w:val="28"/>
          <w:szCs w:val="28"/>
          <w:rtl/>
        </w:rPr>
        <w:t>ّ</w:t>
      </w:r>
      <w:r w:rsidR="00E01B34">
        <w:rPr>
          <w:rFonts w:ascii="Simplified Arabic" w:hAnsi="Simplified Arabic" w:cs="Simplified Arabic" w:hint="cs"/>
          <w:sz w:val="28"/>
          <w:szCs w:val="28"/>
          <w:rtl/>
        </w:rPr>
        <w:t>ع بالد</w:t>
      </w:r>
      <w:r w:rsidRPr="00E01B34">
        <w:rPr>
          <w:rFonts w:ascii="Simplified Arabic" w:hAnsi="Simplified Arabic" w:cs="Simplified Arabic" w:hint="cs"/>
          <w:sz w:val="28"/>
          <w:szCs w:val="28"/>
          <w:rtl/>
        </w:rPr>
        <w:t xml:space="preserve">م، حملة مشتركة في إطار برامج المسؤولية الإجتماعية </w:t>
      </w:r>
      <w:r w:rsidR="007936B2">
        <w:rPr>
          <w:rFonts w:ascii="Simplified Arabic" w:hAnsi="Simplified Arabic" w:cs="Simplified Arabic" w:hint="cs"/>
          <w:sz w:val="28"/>
          <w:szCs w:val="28"/>
          <w:rtl/>
        </w:rPr>
        <w:t xml:space="preserve">للشركة </w:t>
      </w:r>
      <w:r w:rsidR="005F55E6">
        <w:rPr>
          <w:rFonts w:ascii="Simplified Arabic" w:hAnsi="Simplified Arabic" w:cs="Simplified Arabic" w:hint="cs"/>
          <w:sz w:val="28"/>
          <w:szCs w:val="28"/>
          <w:rtl/>
        </w:rPr>
        <w:t>تحت عنوان "</w:t>
      </w:r>
      <w:r w:rsidRPr="00E01B34">
        <w:rPr>
          <w:rFonts w:ascii="Simplified Arabic" w:hAnsi="Simplified Arabic" w:cs="Simplified Arabic" w:hint="cs"/>
          <w:sz w:val="28"/>
          <w:szCs w:val="28"/>
          <w:rtl/>
        </w:rPr>
        <w:t>دم</w:t>
      </w:r>
      <w:r w:rsidR="007936B2">
        <w:rPr>
          <w:rFonts w:ascii="Simplified Arabic" w:hAnsi="Simplified Arabic" w:cs="Simplified Arabic" w:hint="cs"/>
          <w:sz w:val="28"/>
          <w:szCs w:val="28"/>
          <w:rtl/>
        </w:rPr>
        <w:t>ّ</w:t>
      </w:r>
      <w:r w:rsidRPr="00E01B34">
        <w:rPr>
          <w:rFonts w:ascii="Simplified Arabic" w:hAnsi="Simplified Arabic" w:cs="Simplified Arabic" w:hint="cs"/>
          <w:sz w:val="28"/>
          <w:szCs w:val="28"/>
          <w:rtl/>
        </w:rPr>
        <w:t>ك أغلى هدية" وذلك على امتداد شهر كانون الأول المنصرم. ولقد هدفت الحملة الى نشر التوعية حول أهمية التبر</w:t>
      </w:r>
      <w:r w:rsidR="005F55E6">
        <w:rPr>
          <w:rFonts w:ascii="Simplified Arabic" w:hAnsi="Simplified Arabic" w:cs="Simplified Arabic" w:hint="cs"/>
          <w:sz w:val="28"/>
          <w:szCs w:val="28"/>
          <w:rtl/>
        </w:rPr>
        <w:t>ّ</w:t>
      </w:r>
      <w:r w:rsidRPr="00E01B34">
        <w:rPr>
          <w:rFonts w:ascii="Simplified Arabic" w:hAnsi="Simplified Arabic" w:cs="Simplified Arabic" w:hint="cs"/>
          <w:sz w:val="28"/>
          <w:szCs w:val="28"/>
          <w:rtl/>
        </w:rPr>
        <w:t>ع بالدم.</w:t>
      </w:r>
    </w:p>
    <w:p w14:paraId="6BA655C2" w14:textId="77777777" w:rsidR="00647E66" w:rsidRPr="00E01B34" w:rsidRDefault="00647E66" w:rsidP="00647E66">
      <w:pPr>
        <w:bidi/>
        <w:jc w:val="both"/>
        <w:rPr>
          <w:rFonts w:ascii="Simplified Arabic" w:hAnsi="Simplified Arabic" w:cs="Simplified Arabic"/>
          <w:sz w:val="28"/>
          <w:szCs w:val="28"/>
          <w:rtl/>
        </w:rPr>
      </w:pPr>
    </w:p>
    <w:p w14:paraId="5AC1134F" w14:textId="6D600353" w:rsidR="0007222D" w:rsidRDefault="00E01B34" w:rsidP="007936B2">
      <w:pPr>
        <w:bidi/>
        <w:jc w:val="both"/>
        <w:rPr>
          <w:rFonts w:ascii="Simplified Arabic" w:hAnsi="Simplified Arabic" w:cs="Simplified Arabic"/>
          <w:sz w:val="28"/>
          <w:szCs w:val="28"/>
          <w:rtl/>
        </w:rPr>
      </w:pPr>
      <w:r w:rsidRPr="00E01B34">
        <w:rPr>
          <w:rFonts w:ascii="Simplified Arabic" w:hAnsi="Simplified Arabic" w:cs="Simplified Arabic" w:hint="cs"/>
          <w:sz w:val="28"/>
          <w:szCs w:val="28"/>
          <w:rtl/>
        </w:rPr>
        <w:t>حت</w:t>
      </w:r>
      <w:r>
        <w:rPr>
          <w:rFonts w:ascii="Simplified Arabic" w:hAnsi="Simplified Arabic" w:cs="Simplified Arabic" w:hint="cs"/>
          <w:sz w:val="28"/>
          <w:szCs w:val="28"/>
          <w:rtl/>
        </w:rPr>
        <w:t xml:space="preserve">ى يومنا هذا، </w:t>
      </w:r>
      <w:r w:rsidR="006A5D0C">
        <w:rPr>
          <w:rFonts w:ascii="Simplified Arabic" w:hAnsi="Simplified Arabic" w:cs="Simplified Arabic" w:hint="cs"/>
          <w:sz w:val="28"/>
          <w:szCs w:val="28"/>
          <w:rtl/>
        </w:rPr>
        <w:t xml:space="preserve">لا يوجد بديل عن دم الإنسان، إذ </w:t>
      </w:r>
      <w:r>
        <w:rPr>
          <w:rFonts w:ascii="Simplified Arabic" w:hAnsi="Simplified Arabic" w:cs="Simplified Arabic" w:hint="cs"/>
          <w:sz w:val="28"/>
          <w:szCs w:val="28"/>
          <w:rtl/>
        </w:rPr>
        <w:t>ي</w:t>
      </w:r>
      <w:r w:rsidR="00647E66">
        <w:rPr>
          <w:rFonts w:ascii="Simplified Arabic" w:hAnsi="Simplified Arabic" w:cs="Simplified Arabic" w:hint="cs"/>
          <w:sz w:val="28"/>
          <w:szCs w:val="28"/>
          <w:rtl/>
        </w:rPr>
        <w:t>ُ</w:t>
      </w:r>
      <w:r>
        <w:rPr>
          <w:rFonts w:ascii="Simplified Arabic" w:hAnsi="Simplified Arabic" w:cs="Simplified Arabic" w:hint="cs"/>
          <w:sz w:val="28"/>
          <w:szCs w:val="28"/>
          <w:rtl/>
        </w:rPr>
        <w:t>عتبر نعمة لا تُقد</w:t>
      </w:r>
      <w:r w:rsidR="005F55E6">
        <w:rPr>
          <w:rFonts w:ascii="Simplified Arabic" w:hAnsi="Simplified Arabic" w:cs="Simplified Arabic" w:hint="cs"/>
          <w:sz w:val="28"/>
          <w:szCs w:val="28"/>
          <w:rtl/>
        </w:rPr>
        <w:t>ّر بثمن. لا</w:t>
      </w:r>
      <w:r>
        <w:rPr>
          <w:rFonts w:ascii="Simplified Arabic" w:hAnsi="Simplified Arabic" w:cs="Simplified Arabic" w:hint="cs"/>
          <w:sz w:val="28"/>
          <w:szCs w:val="28"/>
          <w:rtl/>
        </w:rPr>
        <w:t>سيما للأشخاص</w:t>
      </w:r>
      <w:r w:rsidR="006A5D0C">
        <w:rPr>
          <w:rFonts w:ascii="Simplified Arabic" w:hAnsi="Simplified Arabic" w:cs="Simplified Arabic" w:hint="cs"/>
          <w:sz w:val="28"/>
          <w:szCs w:val="28"/>
          <w:rtl/>
        </w:rPr>
        <w:t xml:space="preserve"> الذين هم بأمسِّ الحاجة إليه، فالدم هو هدية من الحياة. تعاني بنوك الدم في لبنان من النقص في مخزون الدم، ويصبح لزاماً على عائلات المرضى</w:t>
      </w:r>
      <w:r w:rsidR="00647E66">
        <w:rPr>
          <w:rFonts w:ascii="Simplified Arabic" w:hAnsi="Simplified Arabic" w:cs="Simplified Arabic" w:hint="cs"/>
          <w:sz w:val="28"/>
          <w:szCs w:val="28"/>
          <w:rtl/>
        </w:rPr>
        <w:t xml:space="preserve"> البحث عن</w:t>
      </w:r>
      <w:r w:rsidR="006A5D0C">
        <w:rPr>
          <w:rFonts w:ascii="Simplified Arabic" w:hAnsi="Simplified Arabic" w:cs="Simplified Arabic" w:hint="cs"/>
          <w:sz w:val="28"/>
          <w:szCs w:val="28"/>
          <w:rtl/>
        </w:rPr>
        <w:t xml:space="preserve"> متبرعين لضمان حصولهم على وحدات الدم المطلوبة بالتزامن مع </w:t>
      </w:r>
      <w:r w:rsidR="00647E66">
        <w:rPr>
          <w:rFonts w:ascii="Simplified Arabic" w:hAnsi="Simplified Arabic" w:cs="Simplified Arabic" w:hint="cs"/>
          <w:sz w:val="28"/>
          <w:szCs w:val="28"/>
          <w:rtl/>
        </w:rPr>
        <w:t>العلاجات المتنوعة أو العمليات الجراجية التي يخضع لها المريض</w:t>
      </w:r>
      <w:r w:rsidR="006A5D0C">
        <w:rPr>
          <w:rFonts w:ascii="Simplified Arabic" w:hAnsi="Simplified Arabic" w:cs="Simplified Arabic" w:hint="cs"/>
          <w:sz w:val="28"/>
          <w:szCs w:val="28"/>
          <w:rtl/>
        </w:rPr>
        <w:t>.</w:t>
      </w:r>
      <w:r w:rsidR="002E1A6F">
        <w:rPr>
          <w:rFonts w:ascii="Simplified Arabic" w:hAnsi="Simplified Arabic" w:cs="Simplified Arabic" w:hint="cs"/>
          <w:sz w:val="28"/>
          <w:szCs w:val="28"/>
          <w:rtl/>
        </w:rPr>
        <w:t xml:space="preserve"> حملة التبر</w:t>
      </w:r>
      <w:r w:rsidR="005F55E6">
        <w:rPr>
          <w:rFonts w:ascii="Simplified Arabic" w:hAnsi="Simplified Arabic" w:cs="Simplified Arabic" w:hint="cs"/>
          <w:sz w:val="28"/>
          <w:szCs w:val="28"/>
          <w:rtl/>
        </w:rPr>
        <w:t>ّ</w:t>
      </w:r>
      <w:r w:rsidR="002E1A6F">
        <w:rPr>
          <w:rFonts w:ascii="Simplified Arabic" w:hAnsi="Simplified Arabic" w:cs="Simplified Arabic" w:hint="cs"/>
          <w:sz w:val="28"/>
          <w:szCs w:val="28"/>
          <w:rtl/>
        </w:rPr>
        <w:t>ع بالدم هي الآلية التي يتم اللجوء إليها</w:t>
      </w:r>
      <w:r w:rsidR="00647E66">
        <w:rPr>
          <w:rFonts w:ascii="Simplified Arabic" w:hAnsi="Simplified Arabic" w:cs="Simplified Arabic" w:hint="cs"/>
          <w:sz w:val="28"/>
          <w:szCs w:val="28"/>
          <w:rtl/>
        </w:rPr>
        <w:t xml:space="preserve">، بحيث يتم </w:t>
      </w:r>
      <w:r w:rsidR="002E1A6F">
        <w:rPr>
          <w:rFonts w:ascii="Simplified Arabic" w:hAnsi="Simplified Arabic" w:cs="Simplified Arabic" w:hint="cs"/>
          <w:sz w:val="28"/>
          <w:szCs w:val="28"/>
          <w:rtl/>
        </w:rPr>
        <w:t>نقل المعدات المطلوبة والأشخاص</w:t>
      </w:r>
      <w:r w:rsidR="007936B2">
        <w:rPr>
          <w:rFonts w:ascii="Simplified Arabic" w:hAnsi="Simplified Arabic" w:cs="Simplified Arabic" w:hint="cs"/>
          <w:sz w:val="28"/>
          <w:szCs w:val="28"/>
          <w:rtl/>
        </w:rPr>
        <w:t xml:space="preserve"> المختصين</w:t>
      </w:r>
      <w:r w:rsidR="002E1A6F">
        <w:rPr>
          <w:rFonts w:ascii="Simplified Arabic" w:hAnsi="Simplified Arabic" w:cs="Simplified Arabic" w:hint="cs"/>
          <w:sz w:val="28"/>
          <w:szCs w:val="28"/>
          <w:rtl/>
        </w:rPr>
        <w:t xml:space="preserve">، </w:t>
      </w:r>
      <w:r w:rsidR="007936B2">
        <w:rPr>
          <w:rFonts w:ascii="Simplified Arabic" w:hAnsi="Simplified Arabic" w:cs="Simplified Arabic" w:hint="cs"/>
          <w:sz w:val="28"/>
          <w:szCs w:val="28"/>
          <w:rtl/>
        </w:rPr>
        <w:t>لإجراء هذه</w:t>
      </w:r>
      <w:r w:rsidR="00647E66">
        <w:rPr>
          <w:rFonts w:ascii="Simplified Arabic" w:hAnsi="Simplified Arabic" w:cs="Simplified Arabic" w:hint="cs"/>
          <w:sz w:val="28"/>
          <w:szCs w:val="28"/>
          <w:rtl/>
        </w:rPr>
        <w:t xml:space="preserve"> ال</w:t>
      </w:r>
      <w:r w:rsidR="002E1A6F">
        <w:rPr>
          <w:rFonts w:ascii="Simplified Arabic" w:hAnsi="Simplified Arabic" w:cs="Simplified Arabic" w:hint="cs"/>
          <w:sz w:val="28"/>
          <w:szCs w:val="28"/>
          <w:rtl/>
        </w:rPr>
        <w:t>حملات خارج نطاق بنوك الدم. وهكذا أنشطة تتيح أمام</w:t>
      </w:r>
      <w:r w:rsidR="005F55E6">
        <w:rPr>
          <w:rFonts w:ascii="Simplified Arabic" w:hAnsi="Simplified Arabic" w:cs="Simplified Arabic" w:hint="cs"/>
          <w:sz w:val="28"/>
          <w:szCs w:val="28"/>
          <w:rtl/>
        </w:rPr>
        <w:t xml:space="preserve"> الناس</w:t>
      </w:r>
      <w:r w:rsidR="002E1A6F">
        <w:rPr>
          <w:rFonts w:ascii="Simplified Arabic" w:hAnsi="Simplified Arabic" w:cs="Simplified Arabic" w:hint="cs"/>
          <w:sz w:val="28"/>
          <w:szCs w:val="28"/>
          <w:rtl/>
        </w:rPr>
        <w:t xml:space="preserve"> فرصة أخذ زمام المبادرة والت</w:t>
      </w:r>
      <w:r w:rsidR="00647E66">
        <w:rPr>
          <w:rFonts w:ascii="Simplified Arabic" w:hAnsi="Simplified Arabic" w:cs="Simplified Arabic" w:hint="cs"/>
          <w:sz w:val="28"/>
          <w:szCs w:val="28"/>
          <w:rtl/>
        </w:rPr>
        <w:t>بر</w:t>
      </w:r>
      <w:r w:rsidR="005F55E6">
        <w:rPr>
          <w:rFonts w:ascii="Simplified Arabic" w:hAnsi="Simplified Arabic" w:cs="Simplified Arabic" w:hint="cs"/>
          <w:sz w:val="28"/>
          <w:szCs w:val="28"/>
          <w:rtl/>
        </w:rPr>
        <w:t>ّ</w:t>
      </w:r>
      <w:r w:rsidR="00647E66">
        <w:rPr>
          <w:rFonts w:ascii="Simplified Arabic" w:hAnsi="Simplified Arabic" w:cs="Simplified Arabic" w:hint="cs"/>
          <w:sz w:val="28"/>
          <w:szCs w:val="28"/>
          <w:rtl/>
        </w:rPr>
        <w:t>ع بالدم</w:t>
      </w:r>
      <w:r w:rsidR="002E1A6F">
        <w:rPr>
          <w:rFonts w:ascii="Simplified Arabic" w:hAnsi="Simplified Arabic" w:cs="Simplified Arabic" w:hint="cs"/>
          <w:sz w:val="28"/>
          <w:szCs w:val="28"/>
          <w:rtl/>
        </w:rPr>
        <w:t xml:space="preserve"> في الأماكن العامة في ظل ظروف آمنة وصحية، وبالتالي زيادة مخزون الدم في بنوك الدم المحلية.</w:t>
      </w:r>
    </w:p>
    <w:p w14:paraId="2F6D01B3" w14:textId="77777777" w:rsidR="007936B2" w:rsidRDefault="007936B2" w:rsidP="00647E66">
      <w:pPr>
        <w:bidi/>
        <w:jc w:val="both"/>
        <w:rPr>
          <w:rFonts w:ascii="Simplified Arabic" w:hAnsi="Simplified Arabic" w:cs="Simplified Arabic"/>
          <w:sz w:val="28"/>
          <w:szCs w:val="28"/>
          <w:rtl/>
        </w:rPr>
      </w:pPr>
    </w:p>
    <w:p w14:paraId="306459A6" w14:textId="393DBADE" w:rsidR="00E866A6" w:rsidRDefault="00E866A6" w:rsidP="007936B2">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وبناءً على هذه المعطيات والأسباب، نظ</w:t>
      </w:r>
      <w:r w:rsidR="00B2505A">
        <w:rPr>
          <w:rFonts w:ascii="Simplified Arabic" w:hAnsi="Simplified Arabic" w:cs="Simplified Arabic" w:hint="cs"/>
          <w:sz w:val="28"/>
          <w:szCs w:val="28"/>
          <w:rtl/>
        </w:rPr>
        <w:t>ّ</w:t>
      </w:r>
      <w:r>
        <w:rPr>
          <w:rFonts w:ascii="Simplified Arabic" w:hAnsi="Simplified Arabic" w:cs="Simplified Arabic" w:hint="cs"/>
          <w:sz w:val="28"/>
          <w:szCs w:val="28"/>
          <w:rtl/>
        </w:rPr>
        <w:t>مت تاتش و</w:t>
      </w:r>
      <w:r w:rsidRPr="00E866A6">
        <w:rPr>
          <w:rFonts w:ascii="Simplified Arabic" w:hAnsi="Simplified Arabic" w:cs="Simplified Arabic"/>
          <w:sz w:val="28"/>
          <w:szCs w:val="28"/>
        </w:rPr>
        <w:t xml:space="preserve">Donner Sang </w:t>
      </w:r>
      <w:proofErr w:type="spellStart"/>
      <w:r w:rsidRPr="00E866A6">
        <w:rPr>
          <w:rFonts w:ascii="Simplified Arabic" w:hAnsi="Simplified Arabic" w:cs="Simplified Arabic"/>
          <w:sz w:val="28"/>
          <w:szCs w:val="28"/>
        </w:rPr>
        <w:t>Compter</w:t>
      </w:r>
      <w:proofErr w:type="spellEnd"/>
      <w:r w:rsidR="00647E66">
        <w:rPr>
          <w:rFonts w:ascii="Simplified Arabic" w:hAnsi="Simplified Arabic" w:cs="Simplified Arabic" w:hint="cs"/>
          <w:sz w:val="28"/>
          <w:szCs w:val="28"/>
          <w:rtl/>
        </w:rPr>
        <w:t>،</w:t>
      </w:r>
      <w:r w:rsidRPr="00E866A6">
        <w:rPr>
          <w:rFonts w:ascii="Simplified Arabic" w:hAnsi="Simplified Arabic" w:cs="Simplified Arabic" w:hint="cs"/>
          <w:sz w:val="28"/>
          <w:szCs w:val="28"/>
          <w:rtl/>
        </w:rPr>
        <w:t xml:space="preserve"> 15 حملة</w:t>
      </w:r>
      <w:r w:rsidR="00446B5D">
        <w:rPr>
          <w:rFonts w:ascii="Simplified Arabic" w:hAnsi="Simplified Arabic" w:cs="Simplified Arabic" w:hint="cs"/>
          <w:sz w:val="28"/>
          <w:szCs w:val="28"/>
          <w:rtl/>
        </w:rPr>
        <w:t xml:space="preserve"> للتبر</w:t>
      </w:r>
      <w:r w:rsidR="005F55E6">
        <w:rPr>
          <w:rFonts w:ascii="Simplified Arabic" w:hAnsi="Simplified Arabic" w:cs="Simplified Arabic" w:hint="cs"/>
          <w:sz w:val="28"/>
          <w:szCs w:val="28"/>
          <w:rtl/>
        </w:rPr>
        <w:t>ّ</w:t>
      </w:r>
      <w:r w:rsidR="00446B5D">
        <w:rPr>
          <w:rFonts w:ascii="Simplified Arabic" w:hAnsi="Simplified Arabic" w:cs="Simplified Arabic" w:hint="cs"/>
          <w:sz w:val="28"/>
          <w:szCs w:val="28"/>
          <w:rtl/>
        </w:rPr>
        <w:t xml:space="preserve">ع بالدم </w:t>
      </w:r>
      <w:r w:rsidR="007936B2">
        <w:rPr>
          <w:rFonts w:ascii="Simplified Arabic" w:hAnsi="Simplified Arabic" w:cs="Simplified Arabic" w:hint="cs"/>
          <w:sz w:val="28"/>
          <w:szCs w:val="28"/>
          <w:rtl/>
        </w:rPr>
        <w:t>خلال</w:t>
      </w:r>
      <w:r w:rsidR="00446B5D">
        <w:rPr>
          <w:rFonts w:ascii="Simplified Arabic" w:hAnsi="Simplified Arabic" w:cs="Simplified Arabic" w:hint="cs"/>
          <w:sz w:val="28"/>
          <w:szCs w:val="28"/>
          <w:rtl/>
        </w:rPr>
        <w:t xml:space="preserve"> ش</w:t>
      </w:r>
      <w:r>
        <w:rPr>
          <w:rFonts w:ascii="Simplified Arabic" w:hAnsi="Simplified Arabic" w:cs="Simplified Arabic" w:hint="cs"/>
          <w:sz w:val="28"/>
          <w:szCs w:val="28"/>
          <w:rtl/>
        </w:rPr>
        <w:t>هر كانون الأول الم</w:t>
      </w:r>
      <w:r w:rsidR="00647E66">
        <w:rPr>
          <w:rFonts w:ascii="Simplified Arabic" w:hAnsi="Simplified Arabic" w:cs="Simplified Arabic" w:hint="cs"/>
          <w:sz w:val="28"/>
          <w:szCs w:val="28"/>
          <w:rtl/>
        </w:rPr>
        <w:t>نصرم بالتعاون مع</w:t>
      </w:r>
      <w:r>
        <w:rPr>
          <w:rFonts w:ascii="Simplified Arabic" w:hAnsi="Simplified Arabic" w:cs="Simplified Arabic" w:hint="cs"/>
          <w:sz w:val="28"/>
          <w:szCs w:val="28"/>
          <w:rtl/>
        </w:rPr>
        <w:t xml:space="preserve"> عشرة بنوك للدم، حيث تم تشجيع الناس للتبرع </w:t>
      </w:r>
      <w:r w:rsidR="00713370">
        <w:rPr>
          <w:rFonts w:ascii="Simplified Arabic" w:hAnsi="Simplified Arabic" w:cs="Simplified Arabic" w:hint="cs"/>
          <w:sz w:val="28"/>
          <w:szCs w:val="28"/>
          <w:rtl/>
        </w:rPr>
        <w:t xml:space="preserve">بالدم طوعياً </w:t>
      </w:r>
      <w:r w:rsidR="00E84A6B">
        <w:rPr>
          <w:rFonts w:ascii="Simplified Arabic" w:hAnsi="Simplified Arabic" w:cs="Simplified Arabic" w:hint="cs"/>
          <w:sz w:val="28"/>
          <w:szCs w:val="28"/>
          <w:rtl/>
          <w:lang w:bidi="ar-LB"/>
        </w:rPr>
        <w:t>وبانتظام.</w:t>
      </w:r>
      <w:r w:rsidR="00713370">
        <w:rPr>
          <w:rFonts w:ascii="Simplified Arabic" w:hAnsi="Simplified Arabic" w:cs="Simplified Arabic" w:hint="cs"/>
          <w:sz w:val="28"/>
          <w:szCs w:val="28"/>
          <w:rtl/>
        </w:rPr>
        <w:t xml:space="preserve"> </w:t>
      </w:r>
      <w:r w:rsidR="00E84A6B">
        <w:rPr>
          <w:rFonts w:ascii="Simplified Arabic" w:hAnsi="Simplified Arabic" w:cs="Simplified Arabic" w:hint="cs"/>
          <w:sz w:val="28"/>
          <w:szCs w:val="28"/>
          <w:rtl/>
        </w:rPr>
        <w:t>وهذه الحملات تتناغم مع الجهود المبذولة والتي من ش</w:t>
      </w:r>
      <w:r w:rsidR="007936B2">
        <w:rPr>
          <w:rFonts w:ascii="Simplified Arabic" w:hAnsi="Simplified Arabic" w:cs="Simplified Arabic" w:hint="cs"/>
          <w:sz w:val="28"/>
          <w:szCs w:val="28"/>
          <w:rtl/>
        </w:rPr>
        <w:t>أنها زيادة مخزون وحدات الدم المطلوبة</w:t>
      </w:r>
      <w:r w:rsidR="00E84A6B">
        <w:rPr>
          <w:rFonts w:ascii="Simplified Arabic" w:hAnsi="Simplified Arabic" w:cs="Simplified Arabic" w:hint="cs"/>
          <w:sz w:val="28"/>
          <w:szCs w:val="28"/>
          <w:rtl/>
        </w:rPr>
        <w:t xml:space="preserve"> على نطاقٍ واسع لتلبية الحاجات </w:t>
      </w:r>
      <w:r w:rsidR="00B2505A">
        <w:rPr>
          <w:rFonts w:ascii="Simplified Arabic" w:hAnsi="Simplified Arabic" w:cs="Simplified Arabic" w:hint="cs"/>
          <w:sz w:val="28"/>
          <w:szCs w:val="28"/>
          <w:rtl/>
        </w:rPr>
        <w:t>السنوية للمجتمع اللبناني</w:t>
      </w:r>
      <w:r w:rsidR="00E84A6B">
        <w:rPr>
          <w:rFonts w:ascii="Simplified Arabic" w:hAnsi="Simplified Arabic" w:cs="Simplified Arabic" w:hint="cs"/>
          <w:sz w:val="28"/>
          <w:szCs w:val="28"/>
          <w:rtl/>
        </w:rPr>
        <w:t>.</w:t>
      </w:r>
    </w:p>
    <w:p w14:paraId="13553849" w14:textId="77777777" w:rsidR="007936B2" w:rsidRDefault="007936B2" w:rsidP="00E84A6B">
      <w:pPr>
        <w:bidi/>
        <w:jc w:val="both"/>
        <w:rPr>
          <w:rFonts w:ascii="Simplified Arabic" w:hAnsi="Simplified Arabic" w:cs="Simplified Arabic"/>
          <w:sz w:val="28"/>
          <w:szCs w:val="28"/>
          <w:rtl/>
        </w:rPr>
      </w:pPr>
    </w:p>
    <w:p w14:paraId="79C84E11" w14:textId="5D056EE7" w:rsidR="00E84A6B" w:rsidRPr="00E01B34" w:rsidRDefault="00E84A6B" w:rsidP="007936B2">
      <w:pPr>
        <w:bidi/>
        <w:jc w:val="both"/>
        <w:rPr>
          <w:rFonts w:ascii="Simplified Arabic" w:hAnsi="Simplified Arabic" w:cs="Simplified Arabic"/>
          <w:sz w:val="28"/>
          <w:szCs w:val="28"/>
        </w:rPr>
      </w:pPr>
      <w:r>
        <w:rPr>
          <w:rFonts w:ascii="Simplified Arabic" w:hAnsi="Simplified Arabic" w:cs="Simplified Arabic" w:hint="cs"/>
          <w:sz w:val="28"/>
          <w:szCs w:val="28"/>
          <w:rtl/>
        </w:rPr>
        <w:t>وفي إطار برنامجها التطو</w:t>
      </w:r>
      <w:r w:rsidR="00647E66">
        <w:rPr>
          <w:rFonts w:ascii="Simplified Arabic" w:hAnsi="Simplified Arabic" w:cs="Simplified Arabic" w:hint="cs"/>
          <w:sz w:val="28"/>
          <w:szCs w:val="28"/>
          <w:rtl/>
        </w:rPr>
        <w:t xml:space="preserve">عي الداخلي لإشراك الموظفين، </w:t>
      </w:r>
      <w:r>
        <w:rPr>
          <w:rFonts w:ascii="Simplified Arabic" w:hAnsi="Simplified Arabic" w:cs="Simplified Arabic" w:hint="cs"/>
          <w:sz w:val="28"/>
          <w:szCs w:val="28"/>
          <w:rtl/>
        </w:rPr>
        <w:t>انطلقت أولى هذه الحملات م</w:t>
      </w:r>
      <w:r w:rsidR="00647E66">
        <w:rPr>
          <w:rFonts w:ascii="Simplified Arabic" w:hAnsi="Simplified Arabic" w:cs="Simplified Arabic" w:hint="cs"/>
          <w:sz w:val="28"/>
          <w:szCs w:val="28"/>
          <w:rtl/>
        </w:rPr>
        <w:t>ن المركز الرئيس لشركة تاتش، لتتواصل بعدها على امتدا</w:t>
      </w:r>
      <w:r>
        <w:rPr>
          <w:rFonts w:ascii="Simplified Arabic" w:hAnsi="Simplified Arabic" w:cs="Simplified Arabic" w:hint="cs"/>
          <w:sz w:val="28"/>
          <w:szCs w:val="28"/>
          <w:rtl/>
        </w:rPr>
        <w:t xml:space="preserve">د شهرٍ كامل في </w:t>
      </w:r>
      <w:r w:rsidR="005F55E6">
        <w:rPr>
          <w:rFonts w:ascii="Simplified Arabic" w:hAnsi="Simplified Arabic" w:cs="Simplified Arabic" w:hint="cs"/>
          <w:sz w:val="28"/>
          <w:szCs w:val="28"/>
          <w:rtl/>
        </w:rPr>
        <w:t>عد</w:t>
      </w:r>
      <w:r>
        <w:rPr>
          <w:rFonts w:ascii="Simplified Arabic" w:hAnsi="Simplified Arabic" w:cs="Simplified Arabic" w:hint="cs"/>
          <w:sz w:val="28"/>
          <w:szCs w:val="28"/>
          <w:rtl/>
        </w:rPr>
        <w:t xml:space="preserve">د من الأماكن العامة بما في ذلك سيتي مول في الدورة وأسواق بيروت </w:t>
      </w:r>
      <w:r w:rsidR="00647E66">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حرم </w:t>
      </w:r>
      <w:r w:rsidR="00647E66">
        <w:rPr>
          <w:rFonts w:ascii="Simplified Arabic" w:hAnsi="Simplified Arabic" w:cs="Simplified Arabic" w:hint="cs"/>
          <w:sz w:val="28"/>
          <w:szCs w:val="28"/>
          <w:rtl/>
        </w:rPr>
        <w:t>جامعة القديس يوسف في الشمال وبيت</w:t>
      </w:r>
      <w:r>
        <w:rPr>
          <w:rFonts w:ascii="Simplified Arabic" w:hAnsi="Simplified Arabic" w:cs="Simplified Arabic" w:hint="cs"/>
          <w:sz w:val="28"/>
          <w:szCs w:val="28"/>
          <w:rtl/>
        </w:rPr>
        <w:t xml:space="preserve"> الفن في طرابلس. ولقد أُجريت هذه الحملات بالتعاون مع عشرة مستشفيات </w:t>
      </w:r>
      <w:r w:rsidR="009506AD">
        <w:rPr>
          <w:rFonts w:ascii="Simplified Arabic" w:hAnsi="Simplified Arabic" w:cs="Simplified Arabic" w:hint="cs"/>
          <w:sz w:val="28"/>
          <w:szCs w:val="28"/>
          <w:rtl/>
        </w:rPr>
        <w:t>وهي</w:t>
      </w:r>
      <w:r w:rsidR="00647E66">
        <w:rPr>
          <w:rFonts w:ascii="Simplified Arabic" w:hAnsi="Simplified Arabic" w:cs="Simplified Arabic" w:hint="cs"/>
          <w:sz w:val="28"/>
          <w:szCs w:val="28"/>
          <w:rtl/>
        </w:rPr>
        <w:t>:</w:t>
      </w:r>
      <w:r w:rsidR="009506AD">
        <w:rPr>
          <w:rFonts w:ascii="Simplified Arabic" w:hAnsi="Simplified Arabic" w:cs="Simplified Arabic" w:hint="cs"/>
          <w:sz w:val="28"/>
          <w:szCs w:val="28"/>
          <w:rtl/>
        </w:rPr>
        <w:t xml:space="preserve"> المركز الطبي في الجامعة الأ</w:t>
      </w:r>
      <w:r w:rsidR="007936B2">
        <w:rPr>
          <w:rFonts w:ascii="Simplified Arabic" w:hAnsi="Simplified Arabic" w:cs="Simplified Arabic" w:hint="cs"/>
          <w:sz w:val="28"/>
          <w:szCs w:val="28"/>
          <w:rtl/>
        </w:rPr>
        <w:t>مير</w:t>
      </w:r>
      <w:r w:rsidR="009506AD">
        <w:rPr>
          <w:rFonts w:ascii="Simplified Arabic" w:hAnsi="Simplified Arabic" w:cs="Simplified Arabic" w:hint="cs"/>
          <w:sz w:val="28"/>
          <w:szCs w:val="28"/>
          <w:rtl/>
        </w:rPr>
        <w:t xml:space="preserve">كية في بيروت ومستشفى الشمال الإستشفائي ومستشفى هيكل ومستشفى أوتيل ديو دو فرانس ومركز الرعاية الدائمة ومركز بلفو الطبي والمستشفى اللبناني الكندي ومركز كسروان الطبي </w:t>
      </w:r>
      <w:r w:rsidR="00EC3EDA">
        <w:rPr>
          <w:rFonts w:ascii="Simplified Arabic" w:hAnsi="Simplified Arabic" w:cs="Simplified Arabic" w:hint="cs"/>
          <w:sz w:val="28"/>
          <w:szCs w:val="28"/>
          <w:rtl/>
        </w:rPr>
        <w:t>و</w:t>
      </w:r>
      <w:r w:rsidR="00EC3EDA" w:rsidRPr="00EC3EDA">
        <w:rPr>
          <w:rFonts w:ascii="Simplified Arabic" w:hAnsi="Simplified Arabic" w:cs="Simplified Arabic"/>
          <w:sz w:val="28"/>
          <w:szCs w:val="28"/>
          <w:rtl/>
        </w:rPr>
        <w:t>مستشفى مركز بحنس الطبي</w:t>
      </w:r>
      <w:r w:rsidR="00EC3EDA">
        <w:rPr>
          <w:rFonts w:ascii="Simplified Arabic" w:hAnsi="Simplified Arabic" w:cs="Simplified Arabic" w:hint="cs"/>
          <w:sz w:val="28"/>
          <w:szCs w:val="28"/>
          <w:rtl/>
        </w:rPr>
        <w:t xml:space="preserve"> ومستشفى الزهراء الجامعي.</w:t>
      </w:r>
    </w:p>
    <w:p w14:paraId="6B86A66F" w14:textId="3F7F1BA5" w:rsidR="00D0039A" w:rsidRDefault="00D0039A" w:rsidP="00EE43FA">
      <w:pPr>
        <w:bidi/>
        <w:jc w:val="both"/>
        <w:rPr>
          <w:rFonts w:asciiTheme="minorHAnsi" w:hAnsiTheme="minorHAnsi"/>
          <w:rtl/>
          <w:lang w:bidi="ar-LB"/>
        </w:rPr>
      </w:pPr>
    </w:p>
    <w:p w14:paraId="0A271018" w14:textId="1036BAAE" w:rsidR="00EE43FA" w:rsidRPr="00EE43FA" w:rsidRDefault="00EE43FA" w:rsidP="00911E91">
      <w:pPr>
        <w:bidi/>
        <w:jc w:val="both"/>
        <w:rPr>
          <w:rFonts w:ascii="Simplified Arabic" w:hAnsi="Simplified Arabic" w:cs="Simplified Arabic"/>
          <w:sz w:val="28"/>
          <w:szCs w:val="28"/>
          <w:rtl/>
          <w:lang w:bidi="ar-LB"/>
        </w:rPr>
      </w:pPr>
      <w:r w:rsidRPr="002573CF">
        <w:rPr>
          <w:rFonts w:ascii="Simplified Arabic" w:hAnsi="Simplified Arabic" w:cs="Simplified Arabic" w:hint="cs"/>
          <w:sz w:val="28"/>
          <w:szCs w:val="28"/>
          <w:rtl/>
        </w:rPr>
        <w:t>السيدة لارا حداد</w:t>
      </w:r>
      <w:r w:rsidR="005F55E6">
        <w:rPr>
          <w:rFonts w:ascii="Simplified Arabic" w:hAnsi="Simplified Arabic" w:cs="Simplified Arabic" w:hint="cs"/>
          <w:sz w:val="28"/>
          <w:szCs w:val="28"/>
          <w:rtl/>
        </w:rPr>
        <w:t>،</w:t>
      </w:r>
      <w:r w:rsidRPr="002573CF">
        <w:rPr>
          <w:rFonts w:ascii="Simplified Arabic" w:hAnsi="Simplified Arabic" w:cs="Simplified Arabic" w:hint="cs"/>
          <w:sz w:val="28"/>
          <w:szCs w:val="28"/>
          <w:rtl/>
        </w:rPr>
        <w:t xml:space="preserve"> نائبة رئيس مجلس إدارة  تاتش السيد بدر الخرافي</w:t>
      </w:r>
      <w:r w:rsidR="005F55E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علّقت على هذه الحملة بالقول:" إن الهدف الأساسي من هذا المشروع هو تعزيز المواطنة الإيجابية </w:t>
      </w:r>
      <w:r w:rsidR="007D574E">
        <w:rPr>
          <w:rFonts w:ascii="Simplified Arabic" w:hAnsi="Simplified Arabic" w:cs="Simplified Arabic" w:hint="cs"/>
          <w:sz w:val="28"/>
          <w:szCs w:val="28"/>
          <w:rtl/>
        </w:rPr>
        <w:t>من خلال</w:t>
      </w:r>
      <w:r w:rsidR="007936B2">
        <w:rPr>
          <w:rFonts w:ascii="Simplified Arabic" w:hAnsi="Simplified Arabic" w:cs="Simplified Arabic" w:hint="cs"/>
          <w:sz w:val="28"/>
          <w:szCs w:val="28"/>
          <w:rtl/>
        </w:rPr>
        <w:t xml:space="preserve"> برنامج تاتش للمسؤ</w:t>
      </w:r>
      <w:r w:rsidR="005F55E6">
        <w:rPr>
          <w:rFonts w:ascii="Simplified Arabic" w:hAnsi="Simplified Arabic" w:cs="Simplified Arabic" w:hint="cs"/>
          <w:sz w:val="28"/>
          <w:szCs w:val="28"/>
          <w:rtl/>
        </w:rPr>
        <w:t>و</w:t>
      </w:r>
      <w:r w:rsidR="007936B2">
        <w:rPr>
          <w:rFonts w:ascii="Simplified Arabic" w:hAnsi="Simplified Arabic" w:cs="Simplified Arabic" w:hint="cs"/>
          <w:sz w:val="28"/>
          <w:szCs w:val="28"/>
          <w:rtl/>
        </w:rPr>
        <w:t>لية الاجتماعية</w:t>
      </w:r>
      <w:r w:rsidR="007D574E">
        <w:rPr>
          <w:rFonts w:ascii="Simplified Arabic" w:hAnsi="Simplified Arabic" w:cs="Simplified Arabic" w:hint="cs"/>
          <w:sz w:val="28"/>
          <w:szCs w:val="28"/>
          <w:rtl/>
        </w:rPr>
        <w:t xml:space="preserve"> </w:t>
      </w:r>
      <w:r w:rsidR="007D574E">
        <w:rPr>
          <w:rFonts w:ascii="Simplified Arabic" w:hAnsi="Simplified Arabic" w:cs="Simplified Arabic"/>
          <w:sz w:val="28"/>
          <w:szCs w:val="28"/>
        </w:rPr>
        <w:t>Positive touch</w:t>
      </w:r>
      <w:r w:rsidR="007D574E">
        <w:rPr>
          <w:rFonts w:ascii="Simplified Arabic" w:hAnsi="Simplified Arabic" w:cs="Simplified Arabic" w:hint="cs"/>
          <w:sz w:val="28"/>
          <w:szCs w:val="28"/>
          <w:rtl/>
          <w:lang w:bidi="ar-LB"/>
        </w:rPr>
        <w:t xml:space="preserve">. </w:t>
      </w:r>
      <w:r w:rsidR="00D47385">
        <w:rPr>
          <w:rFonts w:ascii="Simplified Arabic" w:hAnsi="Simplified Arabic" w:cs="Simplified Arabic" w:hint="cs"/>
          <w:sz w:val="28"/>
          <w:szCs w:val="28"/>
          <w:rtl/>
          <w:lang w:bidi="ar-LB"/>
        </w:rPr>
        <w:t>نعمل</w:t>
      </w:r>
      <w:r w:rsidR="007936B2">
        <w:rPr>
          <w:rFonts w:ascii="Simplified Arabic" w:hAnsi="Simplified Arabic" w:cs="Simplified Arabic" w:hint="cs"/>
          <w:sz w:val="28"/>
          <w:szCs w:val="28"/>
          <w:rtl/>
          <w:lang w:bidi="ar-LB"/>
        </w:rPr>
        <w:t xml:space="preserve"> من خلال هذا البرنا</w:t>
      </w:r>
      <w:r w:rsidR="005F55E6">
        <w:rPr>
          <w:rFonts w:ascii="Simplified Arabic" w:hAnsi="Simplified Arabic" w:cs="Simplified Arabic" w:hint="cs"/>
          <w:sz w:val="28"/>
          <w:szCs w:val="28"/>
          <w:rtl/>
          <w:lang w:bidi="ar-LB"/>
        </w:rPr>
        <w:t>م</w:t>
      </w:r>
      <w:r w:rsidR="007936B2">
        <w:rPr>
          <w:rFonts w:ascii="Simplified Arabic" w:hAnsi="Simplified Arabic" w:cs="Simplified Arabic" w:hint="cs"/>
          <w:sz w:val="28"/>
          <w:szCs w:val="28"/>
          <w:rtl/>
          <w:lang w:bidi="ar-LB"/>
        </w:rPr>
        <w:t>ج على الترويج</w:t>
      </w:r>
      <w:r w:rsidR="00D47385">
        <w:rPr>
          <w:rFonts w:ascii="Simplified Arabic" w:hAnsi="Simplified Arabic" w:cs="Simplified Arabic" w:hint="cs"/>
          <w:sz w:val="28"/>
          <w:szCs w:val="28"/>
          <w:rtl/>
          <w:lang w:bidi="ar-LB"/>
        </w:rPr>
        <w:t xml:space="preserve"> </w:t>
      </w:r>
      <w:r w:rsidR="007936B2">
        <w:rPr>
          <w:rFonts w:ascii="Simplified Arabic" w:hAnsi="Simplified Arabic" w:cs="Simplified Arabic" w:hint="cs"/>
          <w:sz w:val="28"/>
          <w:szCs w:val="28"/>
          <w:rtl/>
          <w:lang w:bidi="ar-LB"/>
        </w:rPr>
        <w:t>ل</w:t>
      </w:r>
      <w:r w:rsidR="00D47385">
        <w:rPr>
          <w:rFonts w:ascii="Simplified Arabic" w:hAnsi="Simplified Arabic" w:cs="Simplified Arabic" w:hint="cs"/>
          <w:sz w:val="28"/>
          <w:szCs w:val="28"/>
          <w:rtl/>
          <w:lang w:bidi="ar-LB"/>
        </w:rPr>
        <w:t>مجتمع صحي الى جانب تعزيز ثقافة القيم المشتركة. ونتوجه بالتهنئة الى</w:t>
      </w:r>
      <w:r w:rsidR="005F55E6">
        <w:rPr>
          <w:rFonts w:ascii="Simplified Arabic" w:hAnsi="Simplified Arabic" w:cs="Simplified Arabic" w:hint="cs"/>
          <w:sz w:val="28"/>
          <w:szCs w:val="28"/>
          <w:rtl/>
          <w:lang w:bidi="ar-LB"/>
        </w:rPr>
        <w:t xml:space="preserve"> </w:t>
      </w:r>
      <w:r w:rsidR="00B2505A">
        <w:rPr>
          <w:rFonts w:ascii="Simplified Arabic" w:hAnsi="Simplified Arabic" w:cs="Simplified Arabic" w:hint="cs"/>
          <w:sz w:val="28"/>
          <w:szCs w:val="28"/>
          <w:rtl/>
          <w:lang w:bidi="ar-LB"/>
        </w:rPr>
        <w:t xml:space="preserve">فريق عمل </w:t>
      </w:r>
      <w:bookmarkStart w:id="0" w:name="_GoBack"/>
      <w:bookmarkEnd w:id="0"/>
      <w:r w:rsidR="005F55E6">
        <w:rPr>
          <w:rFonts w:ascii="Simplified Arabic" w:hAnsi="Simplified Arabic" w:cs="Simplified Arabic" w:hint="cs"/>
          <w:sz w:val="28"/>
          <w:szCs w:val="28"/>
          <w:rtl/>
          <w:lang w:bidi="ar-LB"/>
        </w:rPr>
        <w:t>جمعي</w:t>
      </w:r>
      <w:r w:rsidR="007936B2">
        <w:rPr>
          <w:rFonts w:ascii="Simplified Arabic" w:hAnsi="Simplified Arabic" w:cs="Simplified Arabic" w:hint="cs"/>
          <w:sz w:val="28"/>
          <w:szCs w:val="28"/>
          <w:rtl/>
          <w:lang w:bidi="ar-LB"/>
        </w:rPr>
        <w:t>ة</w:t>
      </w:r>
      <w:r w:rsidR="00D47385">
        <w:rPr>
          <w:rFonts w:ascii="Simplified Arabic" w:hAnsi="Simplified Arabic" w:cs="Simplified Arabic" w:hint="cs"/>
          <w:sz w:val="28"/>
          <w:szCs w:val="28"/>
          <w:rtl/>
          <w:lang w:bidi="ar-LB"/>
        </w:rPr>
        <w:t xml:space="preserve"> </w:t>
      </w:r>
      <w:r w:rsidR="00D47385">
        <w:rPr>
          <w:rFonts w:ascii="Simplified Arabic" w:hAnsi="Simplified Arabic" w:cs="Simplified Arabic"/>
          <w:sz w:val="28"/>
          <w:szCs w:val="28"/>
          <w:lang w:bidi="ar-LB"/>
        </w:rPr>
        <w:t>DSC</w:t>
      </w:r>
      <w:r w:rsidR="00D47385">
        <w:rPr>
          <w:rFonts w:ascii="Simplified Arabic" w:hAnsi="Simplified Arabic" w:cs="Simplified Arabic" w:hint="cs"/>
          <w:sz w:val="28"/>
          <w:szCs w:val="28"/>
          <w:rtl/>
          <w:lang w:bidi="ar-LB"/>
        </w:rPr>
        <w:t xml:space="preserve"> على جهودهم المميزة في </w:t>
      </w:r>
      <w:r w:rsidR="001D78AF">
        <w:rPr>
          <w:rFonts w:ascii="Simplified Arabic" w:hAnsi="Simplified Arabic" w:cs="Simplified Arabic" w:hint="cs"/>
          <w:sz w:val="28"/>
          <w:szCs w:val="28"/>
          <w:rtl/>
          <w:lang w:bidi="ar-LB"/>
        </w:rPr>
        <w:t xml:space="preserve">نشر ثقافة التبرع بالدم في لبنان. </w:t>
      </w:r>
      <w:r w:rsidR="00D47385">
        <w:rPr>
          <w:rFonts w:ascii="Simplified Arabic" w:hAnsi="Simplified Arabic" w:cs="Simplified Arabic" w:hint="cs"/>
          <w:sz w:val="28"/>
          <w:szCs w:val="28"/>
          <w:rtl/>
          <w:lang w:bidi="ar-LB"/>
        </w:rPr>
        <w:t xml:space="preserve">في نهاية المطاف، </w:t>
      </w:r>
      <w:r w:rsidR="007936B2">
        <w:rPr>
          <w:rFonts w:ascii="Simplified Arabic" w:hAnsi="Simplified Arabic" w:cs="Simplified Arabic" w:hint="cs"/>
          <w:sz w:val="28"/>
          <w:szCs w:val="28"/>
          <w:rtl/>
          <w:lang w:bidi="ar-LB"/>
        </w:rPr>
        <w:t xml:space="preserve">يلعب </w:t>
      </w:r>
      <w:r w:rsidR="00D47385">
        <w:rPr>
          <w:rFonts w:ascii="Simplified Arabic" w:hAnsi="Simplified Arabic" w:cs="Simplified Arabic" w:hint="cs"/>
          <w:sz w:val="28"/>
          <w:szCs w:val="28"/>
          <w:rtl/>
          <w:lang w:bidi="ar-LB"/>
        </w:rPr>
        <w:t xml:space="preserve">الدم </w:t>
      </w:r>
      <w:r w:rsidR="00642259">
        <w:rPr>
          <w:rFonts w:ascii="Simplified Arabic" w:hAnsi="Simplified Arabic" w:cs="Simplified Arabic" w:hint="cs"/>
          <w:sz w:val="28"/>
          <w:szCs w:val="28"/>
          <w:rtl/>
          <w:lang w:bidi="ar-LB"/>
        </w:rPr>
        <w:t>دوراً محوريا</w:t>
      </w:r>
      <w:r w:rsidR="001D78AF">
        <w:rPr>
          <w:rFonts w:ascii="Simplified Arabic" w:hAnsi="Simplified Arabic" w:cs="Simplified Arabic" w:hint="cs"/>
          <w:sz w:val="28"/>
          <w:szCs w:val="28"/>
          <w:rtl/>
          <w:lang w:bidi="ar-LB"/>
        </w:rPr>
        <w:t>ً في الرعاية الطبية اليومية، لا</w:t>
      </w:r>
      <w:r w:rsidR="00642259">
        <w:rPr>
          <w:rFonts w:ascii="Simplified Arabic" w:hAnsi="Simplified Arabic" w:cs="Simplified Arabic" w:hint="cs"/>
          <w:sz w:val="28"/>
          <w:szCs w:val="28"/>
          <w:rtl/>
          <w:lang w:bidi="ar-LB"/>
        </w:rPr>
        <w:t>سيما تلك المتعلقة بعمليات جراحية أساسية والإجراءات ا</w:t>
      </w:r>
      <w:r w:rsidR="001D78AF">
        <w:rPr>
          <w:rFonts w:ascii="Simplified Arabic" w:hAnsi="Simplified Arabic" w:cs="Simplified Arabic" w:hint="cs"/>
          <w:sz w:val="28"/>
          <w:szCs w:val="28"/>
          <w:rtl/>
          <w:lang w:bidi="ar-LB"/>
        </w:rPr>
        <w:t xml:space="preserve">لدقيقة </w:t>
      </w:r>
      <w:r w:rsidR="00911E91">
        <w:rPr>
          <w:rFonts w:ascii="Simplified Arabic" w:hAnsi="Simplified Arabic" w:cs="Simplified Arabic" w:hint="cs"/>
          <w:sz w:val="28"/>
          <w:szCs w:val="28"/>
          <w:rtl/>
          <w:lang w:bidi="ar-LB"/>
        </w:rPr>
        <w:t>ل</w:t>
      </w:r>
      <w:r w:rsidR="001D78AF">
        <w:rPr>
          <w:rFonts w:ascii="Simplified Arabic" w:hAnsi="Simplified Arabic" w:cs="Simplified Arabic" w:hint="cs"/>
          <w:sz w:val="28"/>
          <w:szCs w:val="28"/>
          <w:rtl/>
          <w:lang w:bidi="ar-LB"/>
        </w:rPr>
        <w:t xml:space="preserve">إنقاذ حياة </w:t>
      </w:r>
      <w:r w:rsidR="005F55E6">
        <w:rPr>
          <w:rFonts w:ascii="Simplified Arabic" w:hAnsi="Simplified Arabic" w:cs="Simplified Arabic" w:hint="cs"/>
          <w:sz w:val="28"/>
          <w:szCs w:val="28"/>
          <w:rtl/>
          <w:lang w:bidi="ar-LB"/>
        </w:rPr>
        <w:t>ال</w:t>
      </w:r>
      <w:r w:rsidR="001D78AF">
        <w:rPr>
          <w:rFonts w:ascii="Simplified Arabic" w:hAnsi="Simplified Arabic" w:cs="Simplified Arabic" w:hint="cs"/>
          <w:sz w:val="28"/>
          <w:szCs w:val="28"/>
          <w:rtl/>
          <w:lang w:bidi="ar-LB"/>
        </w:rPr>
        <w:t>مرضى</w:t>
      </w:r>
      <w:r w:rsidR="00642259">
        <w:rPr>
          <w:rFonts w:ascii="Simplified Arabic" w:hAnsi="Simplified Arabic" w:cs="Simplified Arabic" w:hint="cs"/>
          <w:sz w:val="28"/>
          <w:szCs w:val="28"/>
          <w:rtl/>
          <w:lang w:bidi="ar-LB"/>
        </w:rPr>
        <w:t>".</w:t>
      </w:r>
    </w:p>
    <w:p w14:paraId="10A82FF6" w14:textId="77777777" w:rsidR="00A82D43" w:rsidRDefault="00A82D43" w:rsidP="00D10AF2">
      <w:pPr>
        <w:jc w:val="both"/>
        <w:rPr>
          <w:rFonts w:asciiTheme="minorHAnsi" w:hAnsiTheme="minorHAnsi"/>
          <w:lang w:bidi="ar-LB"/>
        </w:rPr>
      </w:pPr>
    </w:p>
    <w:p w14:paraId="1F449F33" w14:textId="5DB0BF2B" w:rsidR="00A82D43" w:rsidRDefault="00A82D43" w:rsidP="00B014BC">
      <w:pPr>
        <w:jc w:val="both"/>
        <w:rPr>
          <w:rFonts w:asciiTheme="minorHAnsi" w:hAnsiTheme="minorHAnsi"/>
          <w:rtl/>
          <w:lang w:bidi="ar-LB"/>
        </w:rPr>
      </w:pPr>
    </w:p>
    <w:p w14:paraId="4845AD30" w14:textId="089C4CDB" w:rsidR="007D574E" w:rsidRDefault="008500B5" w:rsidP="008500B5">
      <w:pPr>
        <w:bidi/>
        <w:jc w:val="both"/>
        <w:rPr>
          <w:rFonts w:ascii="Simplified Arabic" w:hAnsi="Simplified Arabic" w:cs="Simplified Arabic"/>
          <w:sz w:val="28"/>
          <w:szCs w:val="28"/>
          <w:rtl/>
        </w:rPr>
      </w:pPr>
      <w:r w:rsidRPr="008500B5">
        <w:rPr>
          <w:rFonts w:ascii="Simplified Arabic" w:hAnsi="Simplified Arabic" w:cs="Simplified Arabic"/>
          <w:sz w:val="28"/>
          <w:szCs w:val="28"/>
          <w:rtl/>
        </w:rPr>
        <w:t>السيد يورغي تيروز</w:t>
      </w:r>
      <w:r>
        <w:rPr>
          <w:rFonts w:ascii="Simplified Arabic" w:hAnsi="Simplified Arabic" w:cs="Simplified Arabic" w:hint="cs"/>
          <w:sz w:val="28"/>
          <w:szCs w:val="28"/>
          <w:rtl/>
        </w:rPr>
        <w:t xml:space="preserve"> مؤسس ورئيس </w:t>
      </w:r>
      <w:r w:rsidRPr="008500B5">
        <w:rPr>
          <w:rFonts w:ascii="Simplified Arabic" w:hAnsi="Simplified Arabic" w:cs="Simplified Arabic"/>
          <w:sz w:val="28"/>
          <w:szCs w:val="28"/>
        </w:rPr>
        <w:t>DSC</w:t>
      </w:r>
      <w:r w:rsidR="00AE5B0F">
        <w:rPr>
          <w:rFonts w:ascii="Simplified Arabic" w:hAnsi="Simplified Arabic" w:cs="Simplified Arabic" w:hint="cs"/>
          <w:sz w:val="28"/>
          <w:szCs w:val="28"/>
          <w:rtl/>
        </w:rPr>
        <w:t xml:space="preserve"> أكد أن</w:t>
      </w:r>
      <w:r w:rsidR="00911E91">
        <w:rPr>
          <w:rFonts w:ascii="Simplified Arabic" w:hAnsi="Simplified Arabic" w:cs="Simplified Arabic" w:hint="cs"/>
          <w:sz w:val="28"/>
          <w:szCs w:val="28"/>
          <w:rtl/>
        </w:rPr>
        <w:t xml:space="preserve"> "</w:t>
      </w:r>
      <w:r w:rsidR="00AE5B0F">
        <w:rPr>
          <w:rFonts w:ascii="Simplified Arabic" w:hAnsi="Simplified Arabic" w:cs="Simplified Arabic" w:hint="cs"/>
          <w:sz w:val="28"/>
          <w:szCs w:val="28"/>
          <w:rtl/>
        </w:rPr>
        <w:t>مثل هذا التعاون يساهم في تحقيق رؤية المواطن</w:t>
      </w:r>
      <w:r w:rsidR="001D78AF">
        <w:rPr>
          <w:rFonts w:ascii="Simplified Arabic" w:hAnsi="Simplified Arabic" w:cs="Simplified Arabic" w:hint="cs"/>
          <w:sz w:val="28"/>
          <w:szCs w:val="28"/>
          <w:rtl/>
        </w:rPr>
        <w:t>ة المسؤولة، بحيث تصبح فكرة التبر</w:t>
      </w:r>
      <w:r w:rsidR="00AE5B0F">
        <w:rPr>
          <w:rFonts w:ascii="Simplified Arabic" w:hAnsi="Simplified Arabic" w:cs="Simplified Arabic" w:hint="cs"/>
          <w:sz w:val="28"/>
          <w:szCs w:val="28"/>
          <w:rtl/>
        </w:rPr>
        <w:t>ع بالدم طوعياً جزء</w:t>
      </w:r>
      <w:r w:rsidR="001D78AF">
        <w:rPr>
          <w:rFonts w:ascii="Simplified Arabic" w:hAnsi="Simplified Arabic" w:cs="Simplified Arabic" w:hint="cs"/>
          <w:sz w:val="28"/>
          <w:szCs w:val="28"/>
          <w:rtl/>
        </w:rPr>
        <w:t>اً</w:t>
      </w:r>
      <w:r w:rsidR="00AE5B0F">
        <w:rPr>
          <w:rFonts w:ascii="Simplified Arabic" w:hAnsi="Simplified Arabic" w:cs="Simplified Arabic" w:hint="cs"/>
          <w:sz w:val="28"/>
          <w:szCs w:val="28"/>
          <w:rtl/>
        </w:rPr>
        <w:t xml:space="preserve"> من ثقافتنا. و</w:t>
      </w:r>
      <w:r w:rsidR="00D47385">
        <w:rPr>
          <w:rFonts w:ascii="Simplified Arabic" w:hAnsi="Simplified Arabic" w:cs="Simplified Arabic" w:hint="cs"/>
          <w:sz w:val="28"/>
          <w:szCs w:val="28"/>
          <w:rtl/>
        </w:rPr>
        <w:t xml:space="preserve">على </w:t>
      </w:r>
      <w:r w:rsidR="00911E91">
        <w:rPr>
          <w:rFonts w:ascii="Simplified Arabic" w:hAnsi="Simplified Arabic" w:cs="Simplified Arabic" w:hint="cs"/>
          <w:sz w:val="28"/>
          <w:szCs w:val="28"/>
          <w:rtl/>
        </w:rPr>
        <w:t>غرار مبادرة تاتش، نحن نشجع كلي</w:t>
      </w:r>
      <w:r w:rsidR="00AE5B0F">
        <w:rPr>
          <w:rFonts w:ascii="Simplified Arabic" w:hAnsi="Simplified Arabic" w:cs="Simplified Arabic" w:hint="cs"/>
          <w:sz w:val="28"/>
          <w:szCs w:val="28"/>
          <w:rtl/>
        </w:rPr>
        <w:t xml:space="preserve"> القطاعين الخاص والعام</w:t>
      </w:r>
      <w:r w:rsidR="00D47385">
        <w:rPr>
          <w:rFonts w:ascii="Simplified Arabic" w:hAnsi="Simplified Arabic" w:cs="Simplified Arabic" w:hint="cs"/>
          <w:sz w:val="28"/>
          <w:szCs w:val="28"/>
          <w:rtl/>
        </w:rPr>
        <w:t>،</w:t>
      </w:r>
      <w:r w:rsidR="00AE5B0F">
        <w:rPr>
          <w:rFonts w:ascii="Simplified Arabic" w:hAnsi="Simplified Arabic" w:cs="Simplified Arabic" w:hint="cs"/>
          <w:sz w:val="28"/>
          <w:szCs w:val="28"/>
          <w:rtl/>
        </w:rPr>
        <w:t xml:space="preserve"> </w:t>
      </w:r>
      <w:r w:rsidR="005B089E">
        <w:rPr>
          <w:rFonts w:ascii="Simplified Arabic" w:hAnsi="Simplified Arabic" w:cs="Simplified Arabic" w:hint="cs"/>
          <w:sz w:val="28"/>
          <w:szCs w:val="28"/>
          <w:rtl/>
        </w:rPr>
        <w:t>للعب دور مؤث</w:t>
      </w:r>
      <w:r w:rsidR="00911E91">
        <w:rPr>
          <w:rFonts w:ascii="Simplified Arabic" w:hAnsi="Simplified Arabic" w:cs="Simplified Arabic" w:hint="cs"/>
          <w:sz w:val="28"/>
          <w:szCs w:val="28"/>
          <w:rtl/>
        </w:rPr>
        <w:t>ّ</w:t>
      </w:r>
      <w:r w:rsidR="005B089E">
        <w:rPr>
          <w:rFonts w:ascii="Simplified Arabic" w:hAnsi="Simplified Arabic" w:cs="Simplified Arabic" w:hint="cs"/>
          <w:sz w:val="28"/>
          <w:szCs w:val="28"/>
          <w:rtl/>
        </w:rPr>
        <w:t>ر</w:t>
      </w:r>
      <w:r w:rsidR="00AE5B0F">
        <w:rPr>
          <w:rFonts w:ascii="Simplified Arabic" w:hAnsi="Simplified Arabic" w:cs="Simplified Arabic" w:hint="cs"/>
          <w:sz w:val="28"/>
          <w:szCs w:val="28"/>
          <w:rtl/>
        </w:rPr>
        <w:t xml:space="preserve"> وفع</w:t>
      </w:r>
      <w:r w:rsidR="00911E91">
        <w:rPr>
          <w:rFonts w:ascii="Simplified Arabic" w:hAnsi="Simplified Arabic" w:cs="Simplified Arabic" w:hint="cs"/>
          <w:sz w:val="28"/>
          <w:szCs w:val="28"/>
          <w:rtl/>
        </w:rPr>
        <w:t>ّ</w:t>
      </w:r>
      <w:r w:rsidR="00AE5B0F">
        <w:rPr>
          <w:rFonts w:ascii="Simplified Arabic" w:hAnsi="Simplified Arabic" w:cs="Simplified Arabic" w:hint="cs"/>
          <w:sz w:val="28"/>
          <w:szCs w:val="28"/>
          <w:rtl/>
        </w:rPr>
        <w:t>ال في نشر التوعية حول هذه القضية المنسية".</w:t>
      </w:r>
    </w:p>
    <w:p w14:paraId="5248C415" w14:textId="77777777" w:rsidR="00AE5B0F" w:rsidRPr="008500B5" w:rsidRDefault="00AE5B0F" w:rsidP="00AE5B0F">
      <w:pPr>
        <w:bidi/>
        <w:jc w:val="both"/>
        <w:rPr>
          <w:rFonts w:ascii="Simplified Arabic" w:hAnsi="Simplified Arabic" w:cs="Simplified Arabic"/>
          <w:sz w:val="28"/>
          <w:szCs w:val="28"/>
          <w:rtl/>
        </w:rPr>
      </w:pPr>
    </w:p>
    <w:p w14:paraId="3411D358" w14:textId="77777777" w:rsidR="007D574E" w:rsidRPr="00453947" w:rsidRDefault="007D574E" w:rsidP="007D574E">
      <w:pPr>
        <w:bidi/>
        <w:jc w:val="both"/>
        <w:rPr>
          <w:rFonts w:asciiTheme="minorHAnsi" w:hAnsiTheme="minorHAnsi"/>
          <w:rtl/>
          <w:lang w:bidi="ar-LB"/>
        </w:rPr>
      </w:pPr>
    </w:p>
    <w:p w14:paraId="269C2F29" w14:textId="77777777" w:rsidR="00D0039A" w:rsidRDefault="00D0039A" w:rsidP="00D10AF2">
      <w:pPr>
        <w:jc w:val="both"/>
        <w:rPr>
          <w:rFonts w:asciiTheme="minorHAnsi" w:hAnsiTheme="minorHAnsi"/>
          <w:lang w:bidi="ar-LB"/>
        </w:rPr>
      </w:pPr>
    </w:p>
    <w:p w14:paraId="2F626411" w14:textId="77777777" w:rsidR="005B089E" w:rsidRDefault="005B089E" w:rsidP="00945045">
      <w:pPr>
        <w:jc w:val="both"/>
        <w:rPr>
          <w:rFonts w:asciiTheme="minorHAnsi" w:hAnsiTheme="minorHAnsi"/>
          <w:rtl/>
          <w:lang w:bidi="ar-LB"/>
        </w:rPr>
      </w:pPr>
    </w:p>
    <w:p w14:paraId="6CA5B5F7" w14:textId="77777777" w:rsidR="005B089E" w:rsidRDefault="005B089E" w:rsidP="00945045">
      <w:pPr>
        <w:jc w:val="both"/>
        <w:rPr>
          <w:rFonts w:asciiTheme="minorHAnsi" w:hAnsiTheme="minorHAnsi"/>
          <w:rtl/>
          <w:lang w:bidi="ar-LB"/>
        </w:rPr>
      </w:pPr>
    </w:p>
    <w:p w14:paraId="2C42C41C" w14:textId="5120AE7B" w:rsidR="005B089E" w:rsidRDefault="005B089E" w:rsidP="001D78AF">
      <w:pPr>
        <w:bidi/>
        <w:jc w:val="both"/>
        <w:rPr>
          <w:rFonts w:ascii="Simplified Arabic" w:hAnsi="Simplified Arabic" w:cs="Simplified Arabic"/>
          <w:sz w:val="28"/>
          <w:szCs w:val="28"/>
          <w:rtl/>
        </w:rPr>
      </w:pPr>
      <w:r w:rsidRPr="005B089E">
        <w:rPr>
          <w:rFonts w:ascii="Simplified Arabic" w:hAnsi="Simplified Arabic" w:cs="Simplified Arabic" w:hint="cs"/>
          <w:sz w:val="28"/>
          <w:szCs w:val="28"/>
          <w:rtl/>
        </w:rPr>
        <w:t xml:space="preserve">استقطبت حملات التبرع بالدم </w:t>
      </w:r>
      <w:r w:rsidR="00D47385">
        <w:rPr>
          <w:rFonts w:ascii="Simplified Arabic" w:hAnsi="Simplified Arabic" w:cs="Simplified Arabic" w:hint="cs"/>
          <w:sz w:val="28"/>
          <w:szCs w:val="28"/>
          <w:rtl/>
        </w:rPr>
        <w:t xml:space="preserve">الذي وصل عددها الى </w:t>
      </w:r>
      <w:r w:rsidRPr="005B089E">
        <w:rPr>
          <w:rFonts w:ascii="Simplified Arabic" w:hAnsi="Simplified Arabic" w:cs="Simplified Arabic" w:hint="cs"/>
          <w:sz w:val="28"/>
          <w:szCs w:val="28"/>
          <w:rtl/>
        </w:rPr>
        <w:t>خمسة عشر</w:t>
      </w:r>
      <w:r w:rsidR="00D47385">
        <w:rPr>
          <w:rFonts w:ascii="Simplified Arabic" w:hAnsi="Simplified Arabic" w:cs="Simplified Arabic" w:hint="cs"/>
          <w:sz w:val="28"/>
          <w:szCs w:val="28"/>
          <w:rtl/>
        </w:rPr>
        <w:t>ة حملة</w:t>
      </w:r>
      <w:r w:rsidRPr="005B089E">
        <w:rPr>
          <w:rFonts w:ascii="Simplified Arabic" w:hAnsi="Simplified Arabic" w:cs="Simplified Arabic" w:hint="cs"/>
          <w:sz w:val="28"/>
          <w:szCs w:val="28"/>
          <w:rtl/>
        </w:rPr>
        <w:t>، والتي جرت بين الثالث عشر والثلاثين من كانو</w:t>
      </w:r>
      <w:r w:rsidR="001D78AF">
        <w:rPr>
          <w:rFonts w:ascii="Simplified Arabic" w:hAnsi="Simplified Arabic" w:cs="Simplified Arabic" w:hint="cs"/>
          <w:sz w:val="28"/>
          <w:szCs w:val="28"/>
          <w:rtl/>
        </w:rPr>
        <w:t>ن الأول المنصرم، آلاف الزوار ونجحت في</w:t>
      </w:r>
      <w:r w:rsidRPr="005B089E">
        <w:rPr>
          <w:rFonts w:ascii="Simplified Arabic" w:hAnsi="Simplified Arabic" w:cs="Simplified Arabic" w:hint="cs"/>
          <w:sz w:val="28"/>
          <w:szCs w:val="28"/>
          <w:rtl/>
        </w:rPr>
        <w:t xml:space="preserve"> جمع </w:t>
      </w:r>
      <w:r w:rsidR="001D78AF">
        <w:rPr>
          <w:rFonts w:ascii="Simplified Arabic" w:hAnsi="Simplified Arabic" w:cs="Simplified Arabic" w:hint="cs"/>
          <w:sz w:val="28"/>
          <w:szCs w:val="28"/>
          <w:rtl/>
        </w:rPr>
        <w:t>عدد بارز من</w:t>
      </w:r>
      <w:r w:rsidRPr="005B089E">
        <w:rPr>
          <w:rFonts w:ascii="Simplified Arabic" w:hAnsi="Simplified Arabic" w:cs="Simplified Arabic" w:hint="cs"/>
          <w:sz w:val="28"/>
          <w:szCs w:val="28"/>
          <w:rtl/>
        </w:rPr>
        <w:t xml:space="preserve"> وحد</w:t>
      </w:r>
      <w:r w:rsidR="001D78AF">
        <w:rPr>
          <w:rFonts w:ascii="Simplified Arabic" w:hAnsi="Simplified Arabic" w:cs="Simplified Arabic" w:hint="cs"/>
          <w:sz w:val="28"/>
          <w:szCs w:val="28"/>
          <w:rtl/>
        </w:rPr>
        <w:t>ات</w:t>
      </w:r>
      <w:r w:rsidRPr="005B089E">
        <w:rPr>
          <w:rFonts w:ascii="Simplified Arabic" w:hAnsi="Simplified Arabic" w:cs="Simplified Arabic" w:hint="cs"/>
          <w:sz w:val="28"/>
          <w:szCs w:val="28"/>
          <w:rtl/>
        </w:rPr>
        <w:t xml:space="preserve"> </w:t>
      </w:r>
      <w:r w:rsidR="001D78AF">
        <w:rPr>
          <w:rFonts w:ascii="Simplified Arabic" w:hAnsi="Simplified Arabic" w:cs="Simplified Arabic" w:hint="cs"/>
          <w:sz w:val="28"/>
          <w:szCs w:val="28"/>
          <w:rtl/>
        </w:rPr>
        <w:t xml:space="preserve">الدم. وقم تم معالجة </w:t>
      </w:r>
      <w:r>
        <w:rPr>
          <w:rFonts w:ascii="Simplified Arabic" w:hAnsi="Simplified Arabic" w:cs="Simplified Arabic" w:hint="cs"/>
          <w:sz w:val="28"/>
          <w:szCs w:val="28"/>
          <w:rtl/>
        </w:rPr>
        <w:t>كل وحدة دم لتنقسم الى ثلاثة مكونات. إذ أن كل مكو</w:t>
      </w:r>
      <w:r w:rsidR="00D47385">
        <w:rPr>
          <w:rFonts w:ascii="Simplified Arabic" w:hAnsi="Simplified Arabic" w:cs="Simplified Arabic" w:hint="cs"/>
          <w:sz w:val="28"/>
          <w:szCs w:val="28"/>
          <w:rtl/>
        </w:rPr>
        <w:t>ّ</w:t>
      </w:r>
      <w:r>
        <w:rPr>
          <w:rFonts w:ascii="Simplified Arabic" w:hAnsi="Simplified Arabic" w:cs="Simplified Arabic" w:hint="cs"/>
          <w:sz w:val="28"/>
          <w:szCs w:val="28"/>
          <w:rtl/>
        </w:rPr>
        <w:t>ن من شأنه أن يساعد مريض مختلف عن غيره. ولقد وصل العدد الإجمالي للمستفيدين بشكل</w:t>
      </w:r>
      <w:r w:rsidR="00D4738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مباشر ن</w:t>
      </w:r>
      <w:r w:rsidR="00D47385">
        <w:rPr>
          <w:rFonts w:ascii="Simplified Arabic" w:hAnsi="Simplified Arabic" w:cs="Simplified Arabic" w:hint="cs"/>
          <w:sz w:val="28"/>
          <w:szCs w:val="28"/>
          <w:rtl/>
        </w:rPr>
        <w:t>حو 1800 مريض وهو ما يعتبر إنجازاً</w:t>
      </w:r>
      <w:r>
        <w:rPr>
          <w:rFonts w:ascii="Simplified Arabic" w:hAnsi="Simplified Arabic" w:cs="Simplified Arabic" w:hint="cs"/>
          <w:sz w:val="28"/>
          <w:szCs w:val="28"/>
          <w:rtl/>
        </w:rPr>
        <w:t xml:space="preserve"> كبيراً بكافة المقاييس تم تحقيقه خلا</w:t>
      </w:r>
      <w:r w:rsidR="00911E91">
        <w:rPr>
          <w:rFonts w:ascii="Simplified Arabic" w:hAnsi="Simplified Arabic" w:cs="Simplified Arabic" w:hint="cs"/>
          <w:sz w:val="28"/>
          <w:szCs w:val="28"/>
          <w:rtl/>
        </w:rPr>
        <w:t>ل موسم الأعياد</w:t>
      </w:r>
      <w:r>
        <w:rPr>
          <w:rFonts w:ascii="Simplified Arabic" w:hAnsi="Simplified Arabic" w:cs="Simplified Arabic" w:hint="cs"/>
          <w:sz w:val="28"/>
          <w:szCs w:val="28"/>
          <w:rtl/>
        </w:rPr>
        <w:t>.</w:t>
      </w:r>
    </w:p>
    <w:p w14:paraId="14DBB353" w14:textId="77777777" w:rsidR="005B089E" w:rsidRDefault="005B089E" w:rsidP="005B089E">
      <w:pPr>
        <w:bidi/>
        <w:jc w:val="both"/>
        <w:rPr>
          <w:rFonts w:ascii="Simplified Arabic" w:hAnsi="Simplified Arabic" w:cs="Simplified Arabic"/>
          <w:sz w:val="28"/>
          <w:szCs w:val="28"/>
          <w:rtl/>
        </w:rPr>
      </w:pPr>
    </w:p>
    <w:p w14:paraId="4B7B2C47" w14:textId="77777777" w:rsidR="005B089E" w:rsidRDefault="005B089E" w:rsidP="005B089E">
      <w:pPr>
        <w:bidi/>
        <w:jc w:val="both"/>
        <w:rPr>
          <w:rFonts w:ascii="Simplified Arabic" w:hAnsi="Simplified Arabic" w:cs="Simplified Arabic"/>
          <w:sz w:val="28"/>
          <w:szCs w:val="28"/>
          <w:rtl/>
        </w:rPr>
      </w:pPr>
    </w:p>
    <w:p w14:paraId="4F5E7150" w14:textId="752DFBE0" w:rsidR="005B089E" w:rsidRPr="005B089E" w:rsidRDefault="005B089E" w:rsidP="005B089E">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-انتهى-</w:t>
      </w:r>
    </w:p>
    <w:p w14:paraId="27ACB1CF" w14:textId="77777777" w:rsidR="005B089E" w:rsidRDefault="005B089E" w:rsidP="00945045">
      <w:pPr>
        <w:jc w:val="both"/>
        <w:rPr>
          <w:rFonts w:asciiTheme="minorHAnsi" w:hAnsiTheme="minorHAnsi"/>
          <w:rtl/>
          <w:lang w:bidi="ar-LB"/>
        </w:rPr>
      </w:pPr>
    </w:p>
    <w:p w14:paraId="272E1EDA" w14:textId="77777777" w:rsidR="005B089E" w:rsidRPr="00F902F9" w:rsidRDefault="005B089E" w:rsidP="00945045">
      <w:pPr>
        <w:jc w:val="both"/>
        <w:rPr>
          <w:rFonts w:asciiTheme="minorHAnsi" w:hAnsiTheme="minorHAnsi"/>
          <w:lang w:bidi="ar-LB"/>
        </w:rPr>
      </w:pPr>
    </w:p>
    <w:p w14:paraId="7111C23F" w14:textId="77777777" w:rsidR="00453947" w:rsidRDefault="00453947" w:rsidP="00D10AF2">
      <w:pPr>
        <w:jc w:val="both"/>
        <w:rPr>
          <w:rFonts w:asciiTheme="minorHAnsi" w:hAnsiTheme="minorHAnsi"/>
          <w:lang w:bidi="ar-LB"/>
        </w:rPr>
      </w:pPr>
    </w:p>
    <w:p w14:paraId="6EDADEA2" w14:textId="77777777" w:rsidR="0044471D" w:rsidRPr="008F0E00" w:rsidRDefault="0044471D" w:rsidP="0044471D">
      <w:pPr>
        <w:rPr>
          <w:rFonts w:ascii="Calibri" w:eastAsia="Calibri" w:hAnsi="Calibri" w:cs="Calibri"/>
        </w:rPr>
      </w:pPr>
    </w:p>
    <w:p w14:paraId="70485DD9" w14:textId="77777777" w:rsidR="005B089E" w:rsidRPr="005B089E" w:rsidRDefault="005B089E" w:rsidP="005B089E">
      <w:pPr>
        <w:bidi/>
        <w:spacing w:before="100" w:beforeAutospacing="1" w:after="100" w:afterAutospacing="1"/>
        <w:jc w:val="both"/>
        <w:outlineLvl w:val="1"/>
        <w:rPr>
          <w:rFonts w:ascii="Simplified Arabic" w:hAnsi="Simplified Arabic" w:cs="Simplified Arabic"/>
          <w:sz w:val="22"/>
          <w:szCs w:val="22"/>
          <w:rtl/>
          <w:lang w:bidi="ar-LB"/>
        </w:rPr>
      </w:pPr>
      <w:r w:rsidRPr="005B089E">
        <w:rPr>
          <w:rFonts w:ascii="Simplified Arabic" w:hAnsi="Simplified Arabic" w:cs="Simplified Arabic"/>
          <w:sz w:val="22"/>
          <w:szCs w:val="22"/>
          <w:rtl/>
          <w:lang w:bidi="ar-LB"/>
        </w:rPr>
        <w:t>نبذة  الى المحرر عن تاتش:</w:t>
      </w:r>
    </w:p>
    <w:p w14:paraId="234540C6" w14:textId="77777777" w:rsidR="005B089E" w:rsidRPr="005B089E" w:rsidRDefault="005B089E" w:rsidP="005B089E">
      <w:pPr>
        <w:bidi/>
        <w:spacing w:before="100" w:beforeAutospacing="1" w:after="100" w:afterAutospacing="1"/>
        <w:jc w:val="both"/>
        <w:outlineLvl w:val="1"/>
        <w:rPr>
          <w:rFonts w:ascii="Calibri" w:eastAsia="Times New Roman" w:hAnsi="Calibri"/>
          <w:i/>
          <w:iCs/>
          <w:sz w:val="28"/>
          <w:szCs w:val="28"/>
        </w:rPr>
      </w:pPr>
      <w:r w:rsidRPr="005B089E">
        <w:rPr>
          <w:rFonts w:ascii="Simplified Arabic" w:hAnsi="Simplified Arabic" w:cs="Simplified Arabic"/>
          <w:sz w:val="22"/>
          <w:szCs w:val="22"/>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5B089E">
        <w:rPr>
          <w:rFonts w:ascii="Simplified Arabic" w:hAnsi="Simplified Arabic" w:cs="Simplified Arabic"/>
          <w:sz w:val="22"/>
          <w:szCs w:val="22"/>
          <w:lang w:bidi="ar-LB"/>
        </w:rPr>
        <w:t xml:space="preserve"> </w:t>
      </w:r>
      <w:r w:rsidRPr="005B089E">
        <w:rPr>
          <w:rFonts w:ascii="Simplified Arabic" w:hAnsi="Simplified Arabic" w:cs="Simplified Arabic" w:hint="cs"/>
          <w:sz w:val="22"/>
          <w:szCs w:val="22"/>
          <w:rtl/>
          <w:lang w:bidi="ar-LB"/>
        </w:rPr>
        <w:t xml:space="preserve">تاتش وضعت واعتمدت استراتيجية تركز وتتمحور على العملاء. </w:t>
      </w:r>
      <w:r w:rsidRPr="005B089E">
        <w:rPr>
          <w:rFonts w:ascii="Simplified Arabic" w:hAnsi="Simplified Arabic" w:cs="Simplified Arabic"/>
          <w:sz w:val="22"/>
          <w:szCs w:val="22"/>
          <w:rtl/>
          <w:lang w:bidi="ar-LB"/>
        </w:rPr>
        <w:t>إن</w:t>
      </w:r>
      <w:r w:rsidRPr="005B089E">
        <w:rPr>
          <w:rFonts w:ascii="Simplified Arabic" w:hAnsi="Simplified Arabic" w:cs="Simplified Arabic" w:hint="cs"/>
          <w:sz w:val="22"/>
          <w:szCs w:val="22"/>
          <w:rtl/>
          <w:lang w:bidi="ar-LB"/>
        </w:rPr>
        <w:t xml:space="preserve"> مجموعة الخدمات</w:t>
      </w:r>
      <w:r w:rsidRPr="005B089E">
        <w:rPr>
          <w:rFonts w:ascii="Simplified Arabic" w:hAnsi="Simplified Arabic" w:cs="Simplified Arabic"/>
          <w:sz w:val="22"/>
          <w:szCs w:val="22"/>
          <w:rtl/>
          <w:lang w:bidi="ar-LB"/>
        </w:rPr>
        <w:t xml:space="preserve"> </w:t>
      </w:r>
      <w:r w:rsidRPr="005B089E">
        <w:rPr>
          <w:rFonts w:ascii="Simplified Arabic" w:hAnsi="Simplified Arabic" w:cs="Simplified Arabic" w:hint="cs"/>
          <w:sz w:val="22"/>
          <w:szCs w:val="22"/>
          <w:rtl/>
          <w:lang w:bidi="ar-LB"/>
        </w:rPr>
        <w:t xml:space="preserve">والاتصالات المتنوعة من </w:t>
      </w:r>
      <w:r w:rsidRPr="005B089E">
        <w:rPr>
          <w:rFonts w:ascii="Simplified Arabic" w:hAnsi="Simplified Arabic" w:cs="Simplified Arabic"/>
          <w:sz w:val="22"/>
          <w:szCs w:val="22"/>
          <w:rtl/>
          <w:lang w:bidi="ar-LB"/>
        </w:rPr>
        <w:t xml:space="preserve">تاتش </w:t>
      </w:r>
      <w:r w:rsidRPr="005B089E">
        <w:rPr>
          <w:rFonts w:ascii="Simplified Arabic" w:hAnsi="Simplified Arabic" w:cs="Simplified Arabic" w:hint="cs"/>
          <w:sz w:val="22"/>
          <w:szCs w:val="22"/>
          <w:rtl/>
          <w:lang w:bidi="ar-LB"/>
        </w:rPr>
        <w:t>و</w:t>
      </w:r>
      <w:r w:rsidRPr="005B089E">
        <w:rPr>
          <w:rFonts w:ascii="Simplified Arabic" w:hAnsi="Simplified Arabic" w:cs="Simplified Arabic"/>
          <w:sz w:val="22"/>
          <w:szCs w:val="22"/>
          <w:lang w:bidi="ar-LB"/>
        </w:rPr>
        <w:t xml:space="preserve">3.9G </w:t>
      </w:r>
      <w:r w:rsidRPr="005B089E">
        <w:rPr>
          <w:rFonts w:ascii="Simplified Arabic" w:hAnsi="Simplified Arabic" w:cs="Simplified Arabic" w:hint="cs"/>
          <w:sz w:val="22"/>
          <w:szCs w:val="22"/>
          <w:rtl/>
          <w:lang w:bidi="ar-LB"/>
        </w:rPr>
        <w:t xml:space="preserve">إضافةً الى </w:t>
      </w:r>
      <w:r w:rsidRPr="005B089E">
        <w:rPr>
          <w:rFonts w:ascii="Simplified Arabic" w:hAnsi="Simplified Arabic" w:cs="Simplified Arabic"/>
          <w:sz w:val="22"/>
          <w:szCs w:val="22"/>
          <w:lang w:bidi="ar-LB"/>
        </w:rPr>
        <w:t>4.5G Advanced</w:t>
      </w:r>
      <w:r w:rsidRPr="005B089E">
        <w:rPr>
          <w:rFonts w:ascii="Simplified Arabic" w:hAnsi="Simplified Arabic" w:cs="Simplified Arabic" w:hint="cs"/>
          <w:sz w:val="22"/>
          <w:szCs w:val="22"/>
          <w:rtl/>
          <w:lang w:bidi="ar-LB"/>
        </w:rPr>
        <w:t xml:space="preserve">  والتغطية في كافة الأراضي اللبنانية، </w:t>
      </w:r>
      <w:r w:rsidRPr="005B089E">
        <w:rPr>
          <w:rFonts w:ascii="Simplified Arabic" w:hAnsi="Simplified Arabic" w:cs="Simplified Arabic"/>
          <w:sz w:val="22"/>
          <w:szCs w:val="22"/>
          <w:rtl/>
          <w:lang w:bidi="ar-LB"/>
        </w:rPr>
        <w:t>مكناها من الإستحواذ على 5</w:t>
      </w:r>
      <w:r w:rsidRPr="005B089E">
        <w:rPr>
          <w:rFonts w:ascii="Simplified Arabic" w:hAnsi="Simplified Arabic" w:cs="Simplified Arabic" w:hint="cs"/>
          <w:sz w:val="22"/>
          <w:szCs w:val="22"/>
          <w:rtl/>
          <w:lang w:bidi="ar-LB"/>
        </w:rPr>
        <w:t>4</w:t>
      </w:r>
      <w:r w:rsidRPr="005B089E">
        <w:rPr>
          <w:rFonts w:ascii="Simplified Arabic" w:hAnsi="Simplified Arabic" w:cs="Simplified Arabic"/>
          <w:sz w:val="22"/>
          <w:szCs w:val="22"/>
          <w:rtl/>
          <w:lang w:bidi="ar-LB"/>
        </w:rPr>
        <w:t xml:space="preserve">% من </w:t>
      </w:r>
      <w:r w:rsidRPr="005B089E">
        <w:rPr>
          <w:rFonts w:ascii="Simplified Arabic" w:hAnsi="Simplified Arabic" w:cs="Simplified Arabic" w:hint="cs"/>
          <w:sz w:val="22"/>
          <w:szCs w:val="22"/>
          <w:rtl/>
          <w:lang w:bidi="ar-LB"/>
        </w:rPr>
        <w:t>حصة الاتصالات اللاسلكية في لبنان</w:t>
      </w:r>
      <w:r w:rsidRPr="005B089E">
        <w:rPr>
          <w:rFonts w:ascii="Simplified Arabic" w:hAnsi="Simplified Arabic" w:cs="Simplified Arabic"/>
          <w:sz w:val="22"/>
          <w:szCs w:val="22"/>
          <w:rtl/>
          <w:lang w:bidi="ar-LB"/>
        </w:rPr>
        <w:t xml:space="preserve">.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w:t>
      </w:r>
      <w:r w:rsidRPr="005B089E">
        <w:rPr>
          <w:rFonts w:ascii="Simplified Arabic" w:hAnsi="Simplified Arabic" w:cs="Simplified Arabic"/>
          <w:sz w:val="22"/>
          <w:szCs w:val="22"/>
          <w:rtl/>
          <w:lang w:bidi="ar-LB"/>
        </w:rPr>
        <w:lastRenderedPageBreak/>
        <w:t>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5B089E">
        <w:rPr>
          <w:rFonts w:ascii="Simplified Arabic" w:eastAsia="Times New Roman" w:hAnsi="Simplified Arabic" w:cs="Simplified Arabic"/>
          <w:b/>
          <w:bCs/>
          <w:sz w:val="28"/>
          <w:szCs w:val="28"/>
          <w:rtl/>
          <w:lang w:bidi="ar-LB"/>
        </w:rPr>
        <w:t>.</w:t>
      </w:r>
      <w:r w:rsidRPr="005B089E">
        <w:rPr>
          <w:rFonts w:ascii="Calibri" w:eastAsia="Times New Roman" w:hAnsi="Calibri"/>
          <w:i/>
          <w:iCs/>
          <w:sz w:val="28"/>
          <w:szCs w:val="28"/>
        </w:rPr>
        <w:t xml:space="preserve"> </w:t>
      </w:r>
    </w:p>
    <w:p w14:paraId="7B8FF421" w14:textId="77777777" w:rsidR="0044471D" w:rsidRPr="004B29A5" w:rsidRDefault="0044471D" w:rsidP="0044471D">
      <w:pPr>
        <w:rPr>
          <w:b/>
          <w:bCs/>
        </w:rPr>
      </w:pPr>
    </w:p>
    <w:p w14:paraId="5C95931E" w14:textId="77777777" w:rsidR="0044471D" w:rsidRDefault="0044471D" w:rsidP="00D0039A">
      <w:pPr>
        <w:rPr>
          <w:rFonts w:asciiTheme="minorHAnsi" w:hAnsiTheme="minorHAnsi"/>
          <w:lang w:bidi="ar-LB"/>
        </w:rPr>
      </w:pPr>
    </w:p>
    <w:p w14:paraId="7139CCEC" w14:textId="77777777" w:rsidR="00D0039A" w:rsidRDefault="00D0039A" w:rsidP="00D0039A"/>
    <w:p w14:paraId="51777092" w14:textId="77777777" w:rsidR="008A774C" w:rsidRDefault="008A774C"/>
    <w:sectPr w:rsidR="008A774C" w:rsidSect="00B573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BFDF" w14:textId="77777777" w:rsidR="00E26089" w:rsidRDefault="00E26089" w:rsidP="00AD045E">
      <w:r>
        <w:separator/>
      </w:r>
    </w:p>
  </w:endnote>
  <w:endnote w:type="continuationSeparator" w:id="0">
    <w:p w14:paraId="6888DC2B" w14:textId="77777777" w:rsidR="00E26089" w:rsidRDefault="00E26089" w:rsidP="00AD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D8218" w14:textId="77777777" w:rsidR="00E26089" w:rsidRDefault="00E26089" w:rsidP="00AD045E">
      <w:r>
        <w:separator/>
      </w:r>
    </w:p>
  </w:footnote>
  <w:footnote w:type="continuationSeparator" w:id="0">
    <w:p w14:paraId="6D2131BC" w14:textId="77777777" w:rsidR="00E26089" w:rsidRDefault="00E26089" w:rsidP="00AD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1022" w14:textId="77777777" w:rsidR="00AD045E" w:rsidRDefault="00AD045E" w:rsidP="00AD045E">
    <w:pPr>
      <w:pStyle w:val="Header"/>
      <w:jc w:val="right"/>
    </w:pPr>
    <w:r w:rsidRPr="00366A44">
      <w:rPr>
        <w:rFonts w:ascii="Helvetica" w:hAnsi="Helvetica"/>
        <w:noProof/>
      </w:rPr>
      <w:drawing>
        <wp:inline distT="0" distB="0" distL="0" distR="0" wp14:anchorId="709B2E98" wp14:editId="0C576094">
          <wp:extent cx="2246112" cy="5363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058" t="70107" r="50365" b="15611"/>
                  <a:stretch>
                    <a:fillRect/>
                  </a:stretch>
                </pic:blipFill>
                <pic:spPr bwMode="auto">
                  <a:xfrm>
                    <a:off x="0" y="0"/>
                    <a:ext cx="2481062" cy="592494"/>
                  </a:xfrm>
                  <a:prstGeom prst="rect">
                    <a:avLst/>
                  </a:prstGeom>
                  <a:noFill/>
                  <a:ln>
                    <a:noFill/>
                  </a:ln>
                </pic:spPr>
              </pic:pic>
            </a:graphicData>
          </a:graphic>
        </wp:inline>
      </w:drawing>
    </w:r>
  </w:p>
  <w:p w14:paraId="5A2EB274" w14:textId="77777777" w:rsidR="00AD045E" w:rsidRDefault="00AD045E" w:rsidP="00AD045E">
    <w:pPr>
      <w:pStyle w:val="Header"/>
      <w:jc w:val="both"/>
    </w:pPr>
  </w:p>
  <w:p w14:paraId="4C80FEA1" w14:textId="77777777" w:rsidR="00AD045E" w:rsidRDefault="00AD045E" w:rsidP="00AD045E">
    <w:pPr>
      <w:pStyle w:val="Header"/>
      <w:tabs>
        <w:tab w:val="clear" w:pos="4680"/>
        <w:tab w:val="clear" w:pos="9360"/>
        <w:tab w:val="left" w:pos="8460"/>
      </w:tabs>
    </w:pPr>
    <w:r>
      <w:rPr>
        <w:noProof/>
      </w:rPr>
      <w:drawing>
        <wp:anchor distT="0" distB="0" distL="114300" distR="114300" simplePos="0" relativeHeight="251659264" behindDoc="0" locked="0" layoutInCell="1" allowOverlap="1" wp14:anchorId="0F20BBDA" wp14:editId="75D34281">
          <wp:simplePos x="0" y="0"/>
          <wp:positionH relativeFrom="column">
            <wp:posOffset>3756660</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anchor>
      </w:drawing>
    </w:r>
    <w:r w:rsidRPr="006C6A86">
      <w:rPr>
        <w:noProof/>
      </w:rPr>
      <w:drawing>
        <wp:inline distT="0" distB="0" distL="0" distR="0" wp14:anchorId="44AB446D" wp14:editId="796CE349">
          <wp:extent cx="17049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0BB55550" w14:textId="77777777" w:rsidR="00AD045E" w:rsidRDefault="00AD045E" w:rsidP="00AD045E">
    <w:pPr>
      <w:pStyle w:val="Header"/>
    </w:pPr>
  </w:p>
  <w:p w14:paraId="469683FA" w14:textId="77777777" w:rsidR="00AD045E" w:rsidRDefault="00AD0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9A"/>
    <w:rsid w:val="00061151"/>
    <w:rsid w:val="0007222D"/>
    <w:rsid w:val="000B4C95"/>
    <w:rsid w:val="000F6C8E"/>
    <w:rsid w:val="001D78AF"/>
    <w:rsid w:val="00214476"/>
    <w:rsid w:val="00215CCF"/>
    <w:rsid w:val="00246660"/>
    <w:rsid w:val="002E1A6F"/>
    <w:rsid w:val="00307F97"/>
    <w:rsid w:val="0033127A"/>
    <w:rsid w:val="003E1A09"/>
    <w:rsid w:val="003F0009"/>
    <w:rsid w:val="00443BDE"/>
    <w:rsid w:val="0044471D"/>
    <w:rsid w:val="00446B5D"/>
    <w:rsid w:val="00453947"/>
    <w:rsid w:val="00483C32"/>
    <w:rsid w:val="00584147"/>
    <w:rsid w:val="005B089E"/>
    <w:rsid w:val="005F55E6"/>
    <w:rsid w:val="00613188"/>
    <w:rsid w:val="00642259"/>
    <w:rsid w:val="00647E66"/>
    <w:rsid w:val="00693DC9"/>
    <w:rsid w:val="006A47CB"/>
    <w:rsid w:val="006A5D0C"/>
    <w:rsid w:val="00713370"/>
    <w:rsid w:val="007903EE"/>
    <w:rsid w:val="007936B2"/>
    <w:rsid w:val="007B63AB"/>
    <w:rsid w:val="007D574E"/>
    <w:rsid w:val="00821D52"/>
    <w:rsid w:val="00843C36"/>
    <w:rsid w:val="008500B5"/>
    <w:rsid w:val="008A774C"/>
    <w:rsid w:val="00911E91"/>
    <w:rsid w:val="00945045"/>
    <w:rsid w:val="009506AD"/>
    <w:rsid w:val="009B0B0A"/>
    <w:rsid w:val="00A421C0"/>
    <w:rsid w:val="00A82D43"/>
    <w:rsid w:val="00AD045E"/>
    <w:rsid w:val="00AE5B0F"/>
    <w:rsid w:val="00B014BC"/>
    <w:rsid w:val="00B24335"/>
    <w:rsid w:val="00B2505A"/>
    <w:rsid w:val="00B5737D"/>
    <w:rsid w:val="00BD69AC"/>
    <w:rsid w:val="00BE04B9"/>
    <w:rsid w:val="00D0039A"/>
    <w:rsid w:val="00D03AD1"/>
    <w:rsid w:val="00D10AF2"/>
    <w:rsid w:val="00D40149"/>
    <w:rsid w:val="00D47385"/>
    <w:rsid w:val="00E01B34"/>
    <w:rsid w:val="00E26089"/>
    <w:rsid w:val="00E627FE"/>
    <w:rsid w:val="00E84A6B"/>
    <w:rsid w:val="00E866A6"/>
    <w:rsid w:val="00EC3EDA"/>
    <w:rsid w:val="00EE43FA"/>
    <w:rsid w:val="00F55B67"/>
    <w:rsid w:val="00F902F9"/>
    <w:rsid w:val="00F923E4"/>
    <w:rsid w:val="00FA54A4"/>
    <w:rsid w:val="00FA5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5E66"/>
  <w15:docId w15:val="{7D7B67B4-163E-40BB-937F-64A8AE0F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0039A"/>
  </w:style>
  <w:style w:type="table" w:styleId="TableGrid">
    <w:name w:val="Table Grid"/>
    <w:basedOn w:val="TableNormal"/>
    <w:uiPriority w:val="39"/>
    <w:rsid w:val="00D0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45E"/>
    <w:pPr>
      <w:tabs>
        <w:tab w:val="center" w:pos="4680"/>
        <w:tab w:val="right" w:pos="9360"/>
      </w:tabs>
    </w:pPr>
  </w:style>
  <w:style w:type="character" w:customStyle="1" w:styleId="HeaderChar">
    <w:name w:val="Header Char"/>
    <w:basedOn w:val="DefaultParagraphFont"/>
    <w:link w:val="Header"/>
    <w:uiPriority w:val="99"/>
    <w:rsid w:val="00AD045E"/>
    <w:rPr>
      <w:rFonts w:ascii="Times New Roman" w:hAnsi="Times New Roman" w:cs="Times New Roman"/>
      <w:sz w:val="24"/>
      <w:szCs w:val="24"/>
    </w:rPr>
  </w:style>
  <w:style w:type="paragraph" w:styleId="Footer">
    <w:name w:val="footer"/>
    <w:basedOn w:val="Normal"/>
    <w:link w:val="FooterChar"/>
    <w:uiPriority w:val="99"/>
    <w:unhideWhenUsed/>
    <w:rsid w:val="00AD045E"/>
    <w:pPr>
      <w:tabs>
        <w:tab w:val="center" w:pos="4680"/>
        <w:tab w:val="right" w:pos="9360"/>
      </w:tabs>
    </w:pPr>
  </w:style>
  <w:style w:type="character" w:customStyle="1" w:styleId="FooterChar">
    <w:name w:val="Footer Char"/>
    <w:basedOn w:val="DefaultParagraphFont"/>
    <w:link w:val="Footer"/>
    <w:uiPriority w:val="99"/>
    <w:rsid w:val="00AD04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A47CB"/>
    <w:rPr>
      <w:rFonts w:ascii="Tahoma" w:hAnsi="Tahoma" w:cs="Tahoma"/>
      <w:sz w:val="16"/>
      <w:szCs w:val="16"/>
    </w:rPr>
  </w:style>
  <w:style w:type="character" w:customStyle="1" w:styleId="BalloonTextChar">
    <w:name w:val="Balloon Text Char"/>
    <w:basedOn w:val="DefaultParagraphFont"/>
    <w:link w:val="BalloonText"/>
    <w:uiPriority w:val="99"/>
    <w:semiHidden/>
    <w:rsid w:val="006A47CB"/>
    <w:rPr>
      <w:rFonts w:ascii="Tahoma" w:hAnsi="Tahoma" w:cs="Tahoma"/>
      <w:sz w:val="16"/>
      <w:szCs w:val="16"/>
    </w:rPr>
  </w:style>
  <w:style w:type="character" w:styleId="CommentReference">
    <w:name w:val="annotation reference"/>
    <w:basedOn w:val="DefaultParagraphFont"/>
    <w:uiPriority w:val="99"/>
    <w:semiHidden/>
    <w:unhideWhenUsed/>
    <w:rsid w:val="006A47CB"/>
    <w:rPr>
      <w:sz w:val="16"/>
      <w:szCs w:val="16"/>
    </w:rPr>
  </w:style>
  <w:style w:type="paragraph" w:styleId="CommentText">
    <w:name w:val="annotation text"/>
    <w:basedOn w:val="Normal"/>
    <w:link w:val="CommentTextChar"/>
    <w:uiPriority w:val="99"/>
    <w:semiHidden/>
    <w:unhideWhenUsed/>
    <w:rsid w:val="006A47CB"/>
    <w:rPr>
      <w:sz w:val="20"/>
      <w:szCs w:val="20"/>
    </w:rPr>
  </w:style>
  <w:style w:type="character" w:customStyle="1" w:styleId="CommentTextChar">
    <w:name w:val="Comment Text Char"/>
    <w:basedOn w:val="DefaultParagraphFont"/>
    <w:link w:val="CommentText"/>
    <w:uiPriority w:val="99"/>
    <w:semiHidden/>
    <w:rsid w:val="006A47C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7CB"/>
    <w:rPr>
      <w:b/>
      <w:bCs/>
    </w:rPr>
  </w:style>
  <w:style w:type="character" w:customStyle="1" w:styleId="CommentSubjectChar">
    <w:name w:val="Comment Subject Char"/>
    <w:basedOn w:val="CommentTextChar"/>
    <w:link w:val="CommentSubject"/>
    <w:uiPriority w:val="99"/>
    <w:semiHidden/>
    <w:rsid w:val="006A47CB"/>
    <w:rPr>
      <w:rFonts w:ascii="Times New Roman" w:hAnsi="Times New Roman" w:cs="Times New Roman"/>
      <w:b/>
      <w:bCs/>
      <w:sz w:val="20"/>
      <w:szCs w:val="20"/>
    </w:rPr>
  </w:style>
  <w:style w:type="paragraph" w:styleId="NormalWeb">
    <w:name w:val="Normal (Web)"/>
    <w:basedOn w:val="Normal"/>
    <w:uiPriority w:val="99"/>
    <w:semiHidden/>
    <w:unhideWhenUsed/>
    <w:rsid w:val="0007222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86439">
      <w:bodyDiv w:val="1"/>
      <w:marLeft w:val="0"/>
      <w:marRight w:val="0"/>
      <w:marTop w:val="0"/>
      <w:marBottom w:val="0"/>
      <w:divBdr>
        <w:top w:val="none" w:sz="0" w:space="0" w:color="auto"/>
        <w:left w:val="none" w:sz="0" w:space="0" w:color="auto"/>
        <w:bottom w:val="none" w:sz="0" w:space="0" w:color="auto"/>
        <w:right w:val="none" w:sz="0" w:space="0" w:color="auto"/>
      </w:divBdr>
    </w:div>
    <w:div w:id="12463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4</cp:revision>
  <dcterms:created xsi:type="dcterms:W3CDTF">2017-01-10T13:32:00Z</dcterms:created>
  <dcterms:modified xsi:type="dcterms:W3CDTF">2017-01-11T10:42:00Z</dcterms:modified>
</cp:coreProperties>
</file>